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1DCC" w14:textId="3E78E8E3" w:rsidR="00410E2C" w:rsidRPr="008854B6" w:rsidRDefault="00410E2C" w:rsidP="00DB35F2">
      <w:pPr>
        <w:pStyle w:val="Heading1"/>
        <w:ind w:left="0"/>
        <w:rPr>
          <w:rFonts w:ascii="Calibri Light" w:hAnsi="Calibri Light" w:cs="Calibri Light"/>
        </w:rPr>
      </w:pPr>
    </w:p>
    <w:p w14:paraId="5B05867E" w14:textId="57A9019E" w:rsidR="00C46B91" w:rsidRPr="008854B6" w:rsidRDefault="00A8222D" w:rsidP="4E828FCF">
      <w:pPr>
        <w:pStyle w:val="Heading1"/>
        <w:spacing w:before="266"/>
        <w:ind w:left="132"/>
        <w:jc w:val="center"/>
        <w:rPr>
          <w:rFonts w:ascii="Calibri Light" w:hAnsi="Calibri Light" w:cs="Calibri Light"/>
        </w:rPr>
      </w:pPr>
      <w:r>
        <w:rPr>
          <w:rFonts w:ascii="Calibri Light" w:hAnsi="Calibri Light" w:cs="Calibri Light"/>
        </w:rPr>
        <w:t>Family Practitioner Home-Start</w:t>
      </w:r>
      <w:r w:rsidR="00410E2C" w:rsidRPr="008854B6">
        <w:rPr>
          <w:rFonts w:ascii="Calibri Light" w:hAnsi="Calibri Light" w:cs="Calibri Light"/>
        </w:rPr>
        <w:tab/>
      </w:r>
      <w:r w:rsidR="00B63895" w:rsidRPr="008854B6">
        <w:rPr>
          <w:rFonts w:ascii="Calibri Light" w:hAnsi="Calibri Light" w:cs="Calibri Light"/>
        </w:rPr>
        <w:tab/>
      </w:r>
    </w:p>
    <w:p w14:paraId="7E058196" w14:textId="77777777" w:rsidR="00C46B91" w:rsidRPr="008854B6" w:rsidRDefault="00C46B91">
      <w:pPr>
        <w:pStyle w:val="BodyText"/>
        <w:spacing w:before="1"/>
        <w:rPr>
          <w:rFonts w:ascii="Calibri Light" w:hAnsi="Calibri Light" w:cs="Calibri Light"/>
        </w:rPr>
      </w:pPr>
    </w:p>
    <w:p w14:paraId="2A2769AC" w14:textId="1A9FBD77" w:rsidR="00C46B91" w:rsidRPr="008854B6" w:rsidRDefault="00B63895" w:rsidP="56A955AD">
      <w:pPr>
        <w:tabs>
          <w:tab w:val="left" w:pos="2292"/>
        </w:tabs>
        <w:ind w:left="132"/>
        <w:rPr>
          <w:rFonts w:ascii="Calibri Light" w:hAnsi="Calibri Light" w:cs="Calibri Light"/>
          <w:b/>
          <w:bCs/>
        </w:rPr>
      </w:pPr>
      <w:r w:rsidRPr="56A955AD">
        <w:rPr>
          <w:rFonts w:ascii="Calibri Light" w:hAnsi="Calibri Light" w:cs="Calibri Light"/>
          <w:b/>
          <w:bCs/>
        </w:rPr>
        <w:t>Reporting</w:t>
      </w:r>
      <w:r w:rsidRPr="56A955AD">
        <w:rPr>
          <w:rFonts w:ascii="Calibri Light" w:hAnsi="Calibri Light" w:cs="Calibri Light"/>
          <w:b/>
          <w:bCs/>
          <w:spacing w:val="-3"/>
        </w:rPr>
        <w:t xml:space="preserve"> </w:t>
      </w:r>
      <w:r w:rsidRPr="56A955AD">
        <w:rPr>
          <w:rFonts w:ascii="Calibri Light" w:hAnsi="Calibri Light" w:cs="Calibri Light"/>
          <w:b/>
          <w:bCs/>
        </w:rPr>
        <w:t>to:</w:t>
      </w:r>
      <w:r w:rsidR="33E0BF45" w:rsidRPr="56A955AD">
        <w:rPr>
          <w:rFonts w:ascii="Calibri Light" w:hAnsi="Calibri Light" w:cs="Calibri Light"/>
          <w:b/>
          <w:bCs/>
        </w:rPr>
        <w:t xml:space="preserve"> </w:t>
      </w:r>
      <w:r w:rsidR="00A8222D">
        <w:rPr>
          <w:rFonts w:ascii="Calibri Light" w:hAnsi="Calibri Light" w:cs="Calibri Light"/>
          <w:b/>
          <w:bCs/>
        </w:rPr>
        <w:t>Area Manager</w:t>
      </w:r>
    </w:p>
    <w:p w14:paraId="66BD1161" w14:textId="136E2C0A" w:rsidR="00C46B91" w:rsidRPr="008854B6" w:rsidRDefault="00C46B91" w:rsidP="56A955AD">
      <w:pPr>
        <w:tabs>
          <w:tab w:val="left" w:pos="2292"/>
        </w:tabs>
        <w:ind w:left="132"/>
        <w:rPr>
          <w:rFonts w:ascii="Calibri Light" w:hAnsi="Calibri Light" w:cs="Calibri Light"/>
          <w:b/>
          <w:bCs/>
        </w:rPr>
      </w:pPr>
    </w:p>
    <w:p w14:paraId="0E9BF44C" w14:textId="5829E9FE" w:rsidR="00C46B91" w:rsidRPr="008854B6" w:rsidRDefault="00B63895" w:rsidP="56A955AD">
      <w:pPr>
        <w:tabs>
          <w:tab w:val="left" w:pos="2292"/>
        </w:tabs>
        <w:ind w:left="132"/>
        <w:rPr>
          <w:b/>
          <w:bCs/>
        </w:rPr>
      </w:pPr>
      <w:r w:rsidRPr="56A955AD">
        <w:rPr>
          <w:rFonts w:ascii="Calibri Light" w:hAnsi="Calibri Light" w:cs="Calibri Light"/>
          <w:b/>
          <w:bCs/>
        </w:rPr>
        <w:t>Direct</w:t>
      </w:r>
      <w:r w:rsidRPr="56A955AD">
        <w:rPr>
          <w:rFonts w:ascii="Calibri Light" w:hAnsi="Calibri Light" w:cs="Calibri Light"/>
          <w:b/>
          <w:bCs/>
          <w:spacing w:val="-2"/>
        </w:rPr>
        <w:t xml:space="preserve"> </w:t>
      </w:r>
      <w:r w:rsidRPr="56A955AD">
        <w:rPr>
          <w:rFonts w:ascii="Calibri Light" w:hAnsi="Calibri Light" w:cs="Calibri Light"/>
          <w:b/>
          <w:bCs/>
        </w:rPr>
        <w:t>Reports:</w:t>
      </w:r>
      <w:r w:rsidR="223A078F" w:rsidRPr="56A955AD">
        <w:rPr>
          <w:rFonts w:ascii="Calibri Light" w:hAnsi="Calibri Light" w:cs="Calibri Light"/>
          <w:b/>
          <w:bCs/>
        </w:rPr>
        <w:t xml:space="preserve"> </w:t>
      </w:r>
      <w:r w:rsidR="00A8222D">
        <w:rPr>
          <w:rFonts w:ascii="Calibri Light" w:hAnsi="Calibri Light" w:cs="Calibri Light"/>
          <w:b/>
          <w:bCs/>
        </w:rPr>
        <w:t>No</w:t>
      </w:r>
      <w:r w:rsidR="00DB35F2">
        <w:rPr>
          <w:rFonts w:ascii="Calibri Light" w:hAnsi="Calibri Light" w:cs="Calibri Light"/>
          <w:b/>
          <w:bCs/>
        </w:rPr>
        <w:t>ne</w:t>
      </w:r>
      <w:r w:rsidR="00A8222D">
        <w:rPr>
          <w:rFonts w:ascii="Calibri Light" w:hAnsi="Calibri Light" w:cs="Calibri Light"/>
          <w:b/>
          <w:bCs/>
        </w:rPr>
        <w:t xml:space="preserve"> </w:t>
      </w:r>
    </w:p>
    <w:p w14:paraId="0B704FA8" w14:textId="77777777" w:rsidR="000B2D2A" w:rsidRPr="008854B6" w:rsidRDefault="000B2D2A">
      <w:pPr>
        <w:tabs>
          <w:tab w:val="left" w:pos="2292"/>
        </w:tabs>
        <w:ind w:left="132"/>
        <w:rPr>
          <w:rFonts w:ascii="Calibri Light" w:hAnsi="Calibri Light" w:cs="Calibri Light"/>
        </w:rPr>
      </w:pPr>
    </w:p>
    <w:p w14:paraId="649DEC8D" w14:textId="5E22D1DB" w:rsidR="003309FF" w:rsidRDefault="003442E0" w:rsidP="56A955AD">
      <w:pPr>
        <w:tabs>
          <w:tab w:val="left" w:pos="1552"/>
        </w:tabs>
        <w:spacing w:before="1" w:line="259" w:lineRule="auto"/>
        <w:ind w:left="112"/>
        <w:rPr>
          <w:b/>
          <w:bCs/>
          <w:color w:val="FF0000"/>
        </w:rPr>
      </w:pPr>
      <w:r w:rsidRPr="56A955AD">
        <w:rPr>
          <w:rFonts w:ascii="Calibri Light" w:hAnsi="Calibri Light" w:cs="Calibri Light"/>
          <w:b/>
          <w:bCs/>
        </w:rPr>
        <w:t>Salary:</w:t>
      </w:r>
      <w:r w:rsidR="00A8222D">
        <w:rPr>
          <w:rFonts w:ascii="Calibri Light" w:hAnsi="Calibri Light" w:cs="Calibri Light"/>
          <w:b/>
          <w:bCs/>
        </w:rPr>
        <w:t xml:space="preserve"> £16,806</w:t>
      </w:r>
      <w:r w:rsidR="00410E2C" w:rsidRPr="008854B6">
        <w:rPr>
          <w:rFonts w:ascii="Calibri Light" w:hAnsi="Calibri Light" w:cs="Calibri Light"/>
          <w:b/>
        </w:rPr>
        <w:tab/>
      </w:r>
      <w:r w:rsidR="003309FF">
        <w:rPr>
          <w:rFonts w:ascii="Calibri Light" w:hAnsi="Calibri Light" w:cs="Calibri Light"/>
          <w:b/>
        </w:rPr>
        <w:tab/>
      </w:r>
      <w:r w:rsidR="003309FF">
        <w:rPr>
          <w:rFonts w:ascii="Calibri Light" w:hAnsi="Calibri Light" w:cs="Calibri Light"/>
          <w:b/>
        </w:rPr>
        <w:tab/>
      </w:r>
    </w:p>
    <w:p w14:paraId="01010F9B" w14:textId="4DD2D795" w:rsidR="003442E0" w:rsidRPr="008854B6" w:rsidRDefault="003442E0">
      <w:pPr>
        <w:tabs>
          <w:tab w:val="left" w:pos="2292"/>
        </w:tabs>
        <w:ind w:left="132"/>
        <w:rPr>
          <w:rFonts w:ascii="Calibri Light" w:hAnsi="Calibri Light" w:cs="Calibri Light"/>
          <w:b/>
        </w:rPr>
      </w:pPr>
    </w:p>
    <w:p w14:paraId="4F334BFE" w14:textId="7FC3BB41" w:rsidR="00F8694C" w:rsidRDefault="003442E0" w:rsidP="56A955AD">
      <w:pPr>
        <w:tabs>
          <w:tab w:val="left" w:pos="2292"/>
        </w:tabs>
        <w:ind w:left="2292" w:hanging="2160"/>
        <w:rPr>
          <w:rFonts w:ascii="Calibri Light" w:hAnsi="Calibri Light" w:cs="Calibri Light"/>
          <w:b/>
          <w:bCs/>
        </w:rPr>
      </w:pPr>
      <w:r w:rsidRPr="4E828FCF">
        <w:rPr>
          <w:rFonts w:ascii="Calibri Light" w:hAnsi="Calibri Light" w:cs="Calibri Light"/>
          <w:b/>
          <w:bCs/>
        </w:rPr>
        <w:t>Location</w:t>
      </w:r>
      <w:r w:rsidR="00A8222D">
        <w:rPr>
          <w:rFonts w:ascii="Calibri Light" w:hAnsi="Calibri Light" w:cs="Calibri Light"/>
          <w:b/>
          <w:bCs/>
        </w:rPr>
        <w:t xml:space="preserve">  Home-Start Offices in Clackmannanshire and Stirlin</w:t>
      </w:r>
      <w:r w:rsidR="00DB35F2">
        <w:rPr>
          <w:rFonts w:ascii="Calibri Light" w:hAnsi="Calibri Light" w:cs="Calibri Light"/>
          <w:b/>
          <w:bCs/>
        </w:rPr>
        <w:t xml:space="preserve">g with some home-based work. </w:t>
      </w:r>
    </w:p>
    <w:p w14:paraId="0E138DA9" w14:textId="77777777" w:rsidR="00F8694C" w:rsidRDefault="00F8694C" w:rsidP="56A955AD">
      <w:pPr>
        <w:tabs>
          <w:tab w:val="left" w:pos="2292"/>
        </w:tabs>
        <w:ind w:left="2292" w:hanging="2160"/>
        <w:rPr>
          <w:rFonts w:ascii="Calibri Light" w:hAnsi="Calibri Light" w:cs="Calibri Light"/>
          <w:b/>
          <w:bCs/>
        </w:rPr>
      </w:pPr>
    </w:p>
    <w:p w14:paraId="36E0B2DD" w14:textId="1C3EC822" w:rsidR="00AB4F17" w:rsidRPr="008854B6" w:rsidRDefault="00410E2C" w:rsidP="56A955AD">
      <w:pPr>
        <w:tabs>
          <w:tab w:val="left" w:pos="2292"/>
        </w:tabs>
        <w:ind w:left="2292" w:hanging="2160"/>
        <w:rPr>
          <w:rFonts w:ascii="Calibri Light" w:hAnsi="Calibri Light" w:cs="Calibri Light"/>
          <w:b/>
          <w:bCs/>
          <w:color w:val="FF0000"/>
        </w:rPr>
      </w:pPr>
      <w:r w:rsidRPr="4E828FCF">
        <w:rPr>
          <w:rFonts w:ascii="Calibri Light" w:hAnsi="Calibri Light" w:cs="Calibri Light"/>
          <w:b/>
          <w:bCs/>
        </w:rPr>
        <w:t>Hours &amp; Basis:</w:t>
      </w:r>
      <w:r w:rsidR="00A8222D">
        <w:rPr>
          <w:rFonts w:ascii="Calibri Light" w:hAnsi="Calibri Light" w:cs="Calibri Light"/>
          <w:b/>
          <w:bCs/>
        </w:rPr>
        <w:t xml:space="preserve"> 2.5 days per week. 8.30 – 4.30 including lunch break. </w:t>
      </w:r>
      <w:r w:rsidR="00AB4F17">
        <w:tab/>
      </w:r>
    </w:p>
    <w:p w14:paraId="16112FCC" w14:textId="2C6375A9" w:rsidR="00AB4F17" w:rsidRPr="008854B6" w:rsidRDefault="00AB4F17" w:rsidP="00410E2C">
      <w:pPr>
        <w:tabs>
          <w:tab w:val="left" w:pos="2292"/>
        </w:tabs>
        <w:ind w:left="2292" w:hanging="2160"/>
        <w:rPr>
          <w:rFonts w:ascii="Calibri Light" w:hAnsi="Calibri Light" w:cs="Calibri Light"/>
          <w:b/>
          <w:color w:val="FF0000"/>
        </w:rPr>
      </w:pPr>
    </w:p>
    <w:p w14:paraId="30DE563A" w14:textId="77777777" w:rsidR="00AB4F17" w:rsidRPr="008854B6" w:rsidRDefault="00AB4F17" w:rsidP="00AB4F17">
      <w:pPr>
        <w:pStyle w:val="Heading2"/>
        <w:ind w:left="0" w:firstLine="0"/>
        <w:rPr>
          <w:rFonts w:ascii="Calibri Light" w:hAnsi="Calibri Light" w:cs="Calibri Light"/>
        </w:rPr>
      </w:pPr>
      <w:r w:rsidRPr="008854B6">
        <w:rPr>
          <w:rFonts w:ascii="Calibri Light" w:hAnsi="Calibri Light" w:cs="Calibri Light"/>
        </w:rPr>
        <w:t>About this role:</w:t>
      </w:r>
    </w:p>
    <w:p w14:paraId="0EEF3278" w14:textId="77777777" w:rsidR="00A8222D" w:rsidRDefault="00A8222D" w:rsidP="00A8222D">
      <w:pPr>
        <w:spacing w:before="240" w:after="240"/>
        <w:rPr>
          <w:rFonts w:ascii="Aptos" w:eastAsia="Aptos" w:hAnsi="Aptos" w:cs="Aptos"/>
        </w:rPr>
      </w:pPr>
      <w:r w:rsidRPr="64E14236">
        <w:rPr>
          <w:rFonts w:ascii="Aptos" w:eastAsia="Aptos" w:hAnsi="Aptos" w:cs="Aptos"/>
        </w:rPr>
        <w:t xml:space="preserve">As a Family Practitioner, you will play a pivotal role in supporting families in partnership with </w:t>
      </w:r>
      <w:r w:rsidRPr="00DD5118">
        <w:rPr>
          <w:rFonts w:ascii="Aptos" w:eastAsia="Aptos" w:hAnsi="Aptos" w:cs="Aptos"/>
        </w:rPr>
        <w:t>Home-Start</w:t>
      </w:r>
      <w:r>
        <w:rPr>
          <w:rFonts w:ascii="Aptos" w:eastAsia="Aptos" w:hAnsi="Aptos" w:cs="Aptos"/>
        </w:rPr>
        <w:t>s (Clackmannanshire and Stirling)</w:t>
      </w:r>
      <w:r w:rsidRPr="00DD5118">
        <w:rPr>
          <w:rFonts w:ascii="Aptos" w:eastAsia="Aptos" w:hAnsi="Aptos" w:cs="Aptos"/>
        </w:rPr>
        <w:t>,</w:t>
      </w:r>
      <w:r w:rsidRPr="64E14236">
        <w:rPr>
          <w:rFonts w:ascii="Aptos" w:eastAsia="Aptos" w:hAnsi="Aptos" w:cs="Aptos"/>
        </w:rPr>
        <w:t xml:space="preserve"> working closely with parents and carers, staff and volunteers in order to enhance understanding and support for children’s mental health and wellbeing. By empowering parents with effective parenting skills, you will contribute to creating a nurturing environment where children and families can thrive. The role will include a combination of face-to-face work in community settings across the Stirling and Clackmannanshire areas, alongside remote working from home or </w:t>
      </w:r>
      <w:r>
        <w:rPr>
          <w:rFonts w:ascii="Aptos" w:eastAsia="Aptos" w:hAnsi="Aptos" w:cs="Aptos"/>
        </w:rPr>
        <w:t xml:space="preserve">Home-Start </w:t>
      </w:r>
      <w:r w:rsidRPr="64E14236">
        <w:rPr>
          <w:rFonts w:ascii="Aptos" w:eastAsia="Aptos" w:hAnsi="Aptos" w:cs="Aptos"/>
        </w:rPr>
        <w:t>office</w:t>
      </w:r>
      <w:r>
        <w:rPr>
          <w:rFonts w:ascii="Aptos" w:eastAsia="Aptos" w:hAnsi="Aptos" w:cs="Aptos"/>
        </w:rPr>
        <w:t>s</w:t>
      </w:r>
      <w:r w:rsidRPr="64E14236">
        <w:rPr>
          <w:rFonts w:ascii="Aptos" w:eastAsia="Aptos" w:hAnsi="Aptos" w:cs="Aptos"/>
        </w:rPr>
        <w:t>. You will need to be able to travel regularly across both areas.</w:t>
      </w:r>
    </w:p>
    <w:p w14:paraId="096FDBD8" w14:textId="77777777" w:rsidR="00A8222D" w:rsidRDefault="00A8222D" w:rsidP="00A8222D">
      <w:pPr>
        <w:spacing w:before="240" w:after="240"/>
        <w:rPr>
          <w:rFonts w:ascii="Aptos" w:eastAsia="Aptos" w:hAnsi="Aptos" w:cs="Aptos"/>
        </w:rPr>
      </w:pPr>
      <w:r w:rsidRPr="75A8405E">
        <w:rPr>
          <w:rFonts w:ascii="Aptos" w:eastAsia="Aptos" w:hAnsi="Aptos" w:cs="Aptos"/>
        </w:rPr>
        <w:t>Further background on Home-Start</w:t>
      </w:r>
      <w:r>
        <w:rPr>
          <w:rFonts w:ascii="Aptos" w:eastAsia="Aptos" w:hAnsi="Aptos" w:cs="Aptos"/>
        </w:rPr>
        <w:t>:</w:t>
      </w:r>
    </w:p>
    <w:p w14:paraId="2351B46E" w14:textId="77777777" w:rsidR="00A8222D" w:rsidRPr="00DD5118" w:rsidRDefault="00A8222D" w:rsidP="00A8222D">
      <w:pPr>
        <w:spacing w:line="257" w:lineRule="auto"/>
        <w:rPr>
          <w:rFonts w:ascii="Aptos" w:eastAsia="Aptos" w:hAnsi="Aptos" w:cs="Aptos"/>
          <w:color w:val="000000" w:themeColor="text1"/>
        </w:rPr>
      </w:pPr>
      <w:r w:rsidRPr="00DD5118">
        <w:rPr>
          <w:rFonts w:ascii="Aptos" w:eastAsia="Aptos" w:hAnsi="Aptos" w:cs="Aptos"/>
          <w:color w:val="000000" w:themeColor="text1"/>
        </w:rPr>
        <w:t>Home-Start is</w:t>
      </w:r>
      <w:r>
        <w:rPr>
          <w:rFonts w:ascii="Aptos" w:eastAsia="Aptos" w:hAnsi="Aptos" w:cs="Aptos"/>
          <w:color w:val="000000" w:themeColor="text1"/>
        </w:rPr>
        <w:t xml:space="preserve"> a</w:t>
      </w:r>
      <w:r w:rsidRPr="75A8405E">
        <w:rPr>
          <w:rFonts w:ascii="Aptos" w:eastAsia="Aptos" w:hAnsi="Aptos" w:cs="Aptos"/>
          <w:color w:val="000000" w:themeColor="text1"/>
        </w:rPr>
        <w:t xml:space="preserve"> volunteer-led family support charit</w:t>
      </w:r>
      <w:r>
        <w:rPr>
          <w:rFonts w:ascii="Aptos" w:eastAsia="Aptos" w:hAnsi="Aptos" w:cs="Aptos"/>
          <w:color w:val="000000" w:themeColor="text1"/>
        </w:rPr>
        <w:t>y</w:t>
      </w:r>
      <w:r w:rsidRPr="75A8405E">
        <w:rPr>
          <w:rFonts w:ascii="Aptos" w:eastAsia="Aptos" w:hAnsi="Aptos" w:cs="Aptos"/>
          <w:color w:val="000000" w:themeColor="text1"/>
        </w:rPr>
        <w:t xml:space="preserve"> who provide practical and emotional support and guidance to local families. Using a flexible, relationship-based approach they build confidence in parents/carers so that they can provide their children with the very best start in life.  They respond to each family’s individual needs through home-visiting (to reduce barriers to engagement) and community-based group work.  They take an early intervention and preventative approach as we know that support in the earliest years makes the biggest impact.</w:t>
      </w:r>
    </w:p>
    <w:p w14:paraId="108393F7" w14:textId="77777777" w:rsidR="00A8222D" w:rsidRDefault="00A8222D" w:rsidP="00A8222D">
      <w:pPr>
        <w:spacing w:line="257" w:lineRule="auto"/>
        <w:rPr>
          <w:rFonts w:ascii="Aptos" w:eastAsia="Aptos" w:hAnsi="Aptos" w:cs="Aptos"/>
          <w:color w:val="000000" w:themeColor="text1"/>
        </w:rPr>
      </w:pPr>
      <w:r w:rsidRPr="64E14236">
        <w:rPr>
          <w:rFonts w:ascii="Aptos" w:eastAsia="Aptos" w:hAnsi="Aptos" w:cs="Aptos"/>
          <w:color w:val="000000" w:themeColor="text1"/>
        </w:rPr>
        <w:t xml:space="preserve">Home-Start strive to remain agile and responsive to family needs.  To do this, families play a key </w:t>
      </w:r>
      <w:r w:rsidRPr="007419DB">
        <w:rPr>
          <w:rFonts w:ascii="Aptos" w:eastAsia="Aptos" w:hAnsi="Aptos" w:cs="Aptos"/>
          <w:color w:val="000000" w:themeColor="text1"/>
        </w:rPr>
        <w:t>role in the planning and development of our services through various methods (family forums, surveys, reviews).  In 2024-25, 67% of parents/carers referred in Clackmannanshire listed coping with their mental health as a reason, with a further 36% seeking support for their child’s mental health.  In Stirling, 78% of families referred in 2024-25 were due to mental health concerns.</w:t>
      </w:r>
      <w:r w:rsidRPr="64E14236">
        <w:rPr>
          <w:rFonts w:ascii="Aptos" w:eastAsia="Aptos" w:hAnsi="Aptos" w:cs="Aptos"/>
          <w:color w:val="000000" w:themeColor="text1"/>
        </w:rPr>
        <w:t xml:space="preserve">  Families have also shared their struggles to access specialist mental health support, often feeling they have nowhere to turn - "I need help, but they've told me I've got to wait two years".  </w:t>
      </w:r>
    </w:p>
    <w:p w14:paraId="22D02075" w14:textId="77777777" w:rsidR="00A8222D" w:rsidRDefault="00A8222D" w:rsidP="00A8222D">
      <w:pPr>
        <w:spacing w:line="257" w:lineRule="auto"/>
        <w:rPr>
          <w:rFonts w:ascii="Aptos" w:eastAsia="Aptos" w:hAnsi="Aptos" w:cs="Aptos"/>
          <w:color w:val="000000" w:themeColor="text1"/>
        </w:rPr>
      </w:pPr>
      <w:r w:rsidRPr="75A8405E">
        <w:rPr>
          <w:rFonts w:ascii="Aptos" w:eastAsia="Aptos" w:hAnsi="Aptos" w:cs="Aptos"/>
          <w:color w:val="000000" w:themeColor="text1"/>
        </w:rPr>
        <w:t xml:space="preserve">Many parents/carers supported have often experienced multiple Adverse Childhood Experiences, resulting in trauma and significant ongoing impact upon their wellbeing.  Parents/carers have voiced that they want to better understand and manage their/their children’s wellbeing.  One parent said that they wanted to do things "that are just for me and help me to understand why I react the way I do".   When exploring how parent/carer </w:t>
      </w:r>
      <w:proofErr w:type="spellStart"/>
      <w:r w:rsidRPr="75A8405E">
        <w:rPr>
          <w:rFonts w:ascii="Aptos" w:eastAsia="Aptos" w:hAnsi="Aptos" w:cs="Aptos"/>
          <w:color w:val="000000" w:themeColor="text1"/>
        </w:rPr>
        <w:t>behaviours</w:t>
      </w:r>
      <w:proofErr w:type="spellEnd"/>
      <w:r w:rsidRPr="75A8405E">
        <w:rPr>
          <w:rFonts w:ascii="Aptos" w:eastAsia="Aptos" w:hAnsi="Aptos" w:cs="Aptos"/>
          <w:color w:val="000000" w:themeColor="text1"/>
        </w:rPr>
        <w:t xml:space="preserve"> can impact children, another parent shared: " I'm happy really to learn more as I had no idea that what we do makes such a difference".   </w:t>
      </w:r>
    </w:p>
    <w:p w14:paraId="2579E50C" w14:textId="77777777" w:rsidR="00A8222D" w:rsidRDefault="00A8222D" w:rsidP="00A8222D">
      <w:pPr>
        <w:spacing w:line="257" w:lineRule="auto"/>
        <w:rPr>
          <w:rFonts w:ascii="Aptos" w:eastAsia="Aptos" w:hAnsi="Aptos" w:cs="Aptos"/>
          <w:color w:val="000000" w:themeColor="text1"/>
        </w:rPr>
      </w:pPr>
      <w:r w:rsidRPr="75A8405E">
        <w:rPr>
          <w:rFonts w:ascii="Aptos" w:eastAsia="Aptos" w:hAnsi="Aptos" w:cs="Aptos"/>
          <w:color w:val="000000" w:themeColor="text1"/>
        </w:rPr>
        <w:t>This partnership with Place2Be will enable families to access meaningful support that will have positive and long-lasting impact for whole families.</w:t>
      </w:r>
    </w:p>
    <w:p w14:paraId="5054CE35" w14:textId="77777777" w:rsidR="00A8222D" w:rsidRDefault="00A8222D" w:rsidP="00A8222D">
      <w:pPr>
        <w:spacing w:before="240" w:after="240"/>
        <w:rPr>
          <w:rFonts w:ascii="Aptos" w:eastAsia="Aptos" w:hAnsi="Aptos" w:cs="Aptos"/>
          <w:color w:val="000000" w:themeColor="text1"/>
        </w:rPr>
      </w:pPr>
    </w:p>
    <w:p w14:paraId="6077A0B7" w14:textId="77777777" w:rsidR="00A8222D" w:rsidRDefault="00A8222D" w:rsidP="00A8222D">
      <w:pPr>
        <w:spacing w:before="240" w:after="240"/>
        <w:rPr>
          <w:rFonts w:ascii="Aptos" w:eastAsia="Aptos" w:hAnsi="Aptos" w:cs="Aptos"/>
        </w:rPr>
      </w:pPr>
      <w:hyperlink r:id="rId11">
        <w:r w:rsidRPr="75A8405E">
          <w:rPr>
            <w:rStyle w:val="Hyperlink"/>
            <w:rFonts w:ascii="Aptos" w:eastAsia="Aptos" w:hAnsi="Aptos" w:cs="Aptos"/>
          </w:rPr>
          <w:t>https://homestartstirling.org.uk/</w:t>
        </w:r>
      </w:hyperlink>
    </w:p>
    <w:p w14:paraId="685D8809" w14:textId="77777777" w:rsidR="00A8222D" w:rsidRDefault="00A8222D" w:rsidP="00A8222D">
      <w:pPr>
        <w:spacing w:before="240" w:after="240"/>
        <w:rPr>
          <w:rFonts w:ascii="Aptos" w:eastAsia="Aptos" w:hAnsi="Aptos" w:cs="Aptos"/>
        </w:rPr>
      </w:pPr>
      <w:hyperlink r:id="rId12">
        <w:r w:rsidRPr="75A8405E">
          <w:rPr>
            <w:rStyle w:val="Hyperlink"/>
            <w:rFonts w:ascii="Aptos" w:eastAsia="Aptos" w:hAnsi="Aptos" w:cs="Aptos"/>
          </w:rPr>
          <w:t>https://www.hsclacks.co.uk/</w:t>
        </w:r>
      </w:hyperlink>
      <w:r w:rsidRPr="75A8405E">
        <w:rPr>
          <w:rFonts w:ascii="Aptos" w:eastAsia="Aptos" w:hAnsi="Aptos" w:cs="Aptos"/>
        </w:rPr>
        <w:t xml:space="preserve"> </w:t>
      </w:r>
    </w:p>
    <w:p w14:paraId="569C9739" w14:textId="55C945E4" w:rsidR="00AB4F17" w:rsidRPr="00A8222D" w:rsidRDefault="00A8222D" w:rsidP="00A8222D">
      <w:pPr>
        <w:spacing w:before="240" w:after="240"/>
        <w:rPr>
          <w:rFonts w:ascii="Aptos" w:eastAsia="Aptos" w:hAnsi="Aptos" w:cs="Aptos"/>
        </w:rPr>
      </w:pPr>
      <w:r>
        <w:rPr>
          <w:rFonts w:ascii="Aptos" w:eastAsia="Aptos" w:hAnsi="Aptos" w:cs="Aptos"/>
        </w:rPr>
        <w:t xml:space="preserve">This partnership has been </w:t>
      </w:r>
      <w:r>
        <w:rPr>
          <w:rFonts w:ascii="Aptos" w:eastAsia="Aptos" w:hAnsi="Aptos" w:cs="Aptos"/>
          <w:color w:val="000000" w:themeColor="text1"/>
        </w:rPr>
        <w:t>funded through the National Lottery, Community Fund.</w:t>
      </w:r>
    </w:p>
    <w:p w14:paraId="6CAB01C2" w14:textId="77777777" w:rsidR="00A8222D" w:rsidRDefault="00A8222D" w:rsidP="00A8222D">
      <w:pPr>
        <w:spacing w:before="240" w:after="240"/>
      </w:pPr>
      <w:r w:rsidRPr="7FD7712A">
        <w:rPr>
          <w:rFonts w:ascii="Aptos" w:eastAsia="Aptos" w:hAnsi="Aptos" w:cs="Aptos"/>
          <w:b/>
          <w:bCs/>
        </w:rPr>
        <w:t>Key Responsibilities:</w:t>
      </w:r>
    </w:p>
    <w:p w14:paraId="776F71C6" w14:textId="77777777" w:rsidR="00A8222D" w:rsidRDefault="00A8222D" w:rsidP="00A8222D">
      <w:pPr>
        <w:pStyle w:val="ListParagraph"/>
        <w:widowControl/>
        <w:numPr>
          <w:ilvl w:val="0"/>
          <w:numId w:val="8"/>
        </w:numPr>
        <w:autoSpaceDE/>
        <w:autoSpaceDN/>
        <w:spacing w:before="240" w:after="240" w:line="279" w:lineRule="auto"/>
        <w:contextualSpacing/>
        <w:rPr>
          <w:rFonts w:ascii="Aptos" w:eastAsia="Aptos" w:hAnsi="Aptos" w:cs="Aptos"/>
        </w:rPr>
      </w:pPr>
      <w:r w:rsidRPr="75A8405E">
        <w:rPr>
          <w:rFonts w:ascii="Aptos" w:eastAsia="Aptos" w:hAnsi="Aptos" w:cs="Aptos"/>
        </w:rPr>
        <w:t xml:space="preserve">Provide parenting interventions and </w:t>
      </w:r>
      <w:proofErr w:type="spellStart"/>
      <w:r w:rsidRPr="75A8405E">
        <w:rPr>
          <w:rFonts w:ascii="Aptos" w:eastAsia="Aptos" w:hAnsi="Aptos" w:cs="Aptos"/>
        </w:rPr>
        <w:t>programmes</w:t>
      </w:r>
      <w:proofErr w:type="spellEnd"/>
      <w:r w:rsidRPr="75A8405E">
        <w:rPr>
          <w:rFonts w:ascii="Aptos" w:eastAsia="Aptos" w:hAnsi="Aptos" w:cs="Aptos"/>
        </w:rPr>
        <w:t xml:space="preserve"> to equip parents and carers with the skills needed for effective and confident parenting.</w:t>
      </w:r>
    </w:p>
    <w:p w14:paraId="096CB457" w14:textId="77777777" w:rsidR="00A8222D" w:rsidRDefault="00A8222D" w:rsidP="00A8222D">
      <w:pPr>
        <w:pStyle w:val="ListParagraph"/>
        <w:widowControl/>
        <w:numPr>
          <w:ilvl w:val="0"/>
          <w:numId w:val="8"/>
        </w:numPr>
        <w:autoSpaceDE/>
        <w:autoSpaceDN/>
        <w:spacing w:before="240" w:after="240" w:line="279" w:lineRule="auto"/>
        <w:contextualSpacing/>
        <w:rPr>
          <w:rFonts w:ascii="Aptos" w:eastAsia="Aptos" w:hAnsi="Aptos" w:cs="Aptos"/>
        </w:rPr>
      </w:pPr>
      <w:r w:rsidRPr="75A8405E">
        <w:rPr>
          <w:rFonts w:ascii="Aptos" w:eastAsia="Aptos" w:hAnsi="Aptos" w:cs="Aptos"/>
        </w:rPr>
        <w:t xml:space="preserve">Employ therapeutic techniques and empathetic listening to build trust and create a safe space for open conversations with parents about their children’s </w:t>
      </w:r>
      <w:proofErr w:type="spellStart"/>
      <w:r w:rsidRPr="75A8405E">
        <w:rPr>
          <w:rFonts w:ascii="Aptos" w:eastAsia="Aptos" w:hAnsi="Aptos" w:cs="Aptos"/>
        </w:rPr>
        <w:t>behaviour</w:t>
      </w:r>
      <w:proofErr w:type="spellEnd"/>
      <w:r w:rsidRPr="75A8405E">
        <w:rPr>
          <w:rFonts w:ascii="Aptos" w:eastAsia="Aptos" w:hAnsi="Aptos" w:cs="Aptos"/>
        </w:rPr>
        <w:t xml:space="preserve"> and wellbeing.</w:t>
      </w:r>
    </w:p>
    <w:p w14:paraId="2A4F2760" w14:textId="77777777" w:rsidR="00A8222D" w:rsidRDefault="00A8222D" w:rsidP="00A8222D">
      <w:pPr>
        <w:pStyle w:val="ListParagraph"/>
        <w:widowControl/>
        <w:numPr>
          <w:ilvl w:val="0"/>
          <w:numId w:val="8"/>
        </w:numPr>
        <w:autoSpaceDE/>
        <w:autoSpaceDN/>
        <w:spacing w:before="240" w:after="240" w:line="279" w:lineRule="auto"/>
        <w:contextualSpacing/>
        <w:rPr>
          <w:rFonts w:ascii="Aptos" w:eastAsia="Aptos" w:hAnsi="Aptos" w:cs="Aptos"/>
        </w:rPr>
      </w:pPr>
      <w:r w:rsidRPr="7FD7712A">
        <w:rPr>
          <w:rFonts w:ascii="Aptos" w:eastAsia="Aptos" w:hAnsi="Aptos" w:cs="Aptos"/>
        </w:rPr>
        <w:t>Establish and nurture relationships with parents and carers, fostering a supportive and stigma-free environment around parenting to promote good mental health.</w:t>
      </w:r>
    </w:p>
    <w:p w14:paraId="39A66970" w14:textId="77777777" w:rsidR="00A8222D" w:rsidRDefault="00A8222D" w:rsidP="00A8222D">
      <w:pPr>
        <w:pStyle w:val="ListParagraph"/>
        <w:widowControl/>
        <w:numPr>
          <w:ilvl w:val="0"/>
          <w:numId w:val="8"/>
        </w:numPr>
        <w:autoSpaceDE/>
        <w:autoSpaceDN/>
        <w:spacing w:before="240" w:after="240" w:line="279" w:lineRule="auto"/>
        <w:contextualSpacing/>
        <w:rPr>
          <w:rFonts w:ascii="Aptos" w:eastAsia="Aptos" w:hAnsi="Aptos" w:cs="Aptos"/>
        </w:rPr>
      </w:pPr>
      <w:r w:rsidRPr="7FD7712A">
        <w:rPr>
          <w:rFonts w:ascii="Aptos" w:eastAsia="Aptos" w:hAnsi="Aptos" w:cs="Aptos"/>
        </w:rPr>
        <w:t>Develop and facilitate workshops on positive parenting, offering practical guidance and emotional support to families, creating a community of shared understanding.</w:t>
      </w:r>
    </w:p>
    <w:p w14:paraId="4027C62E" w14:textId="77777777" w:rsidR="00A8222D" w:rsidRDefault="00A8222D" w:rsidP="00A8222D">
      <w:pPr>
        <w:pStyle w:val="ListParagraph"/>
        <w:widowControl/>
        <w:numPr>
          <w:ilvl w:val="0"/>
          <w:numId w:val="8"/>
        </w:numPr>
        <w:autoSpaceDE/>
        <w:autoSpaceDN/>
        <w:spacing w:before="240" w:after="240" w:line="279" w:lineRule="auto"/>
        <w:contextualSpacing/>
        <w:rPr>
          <w:rFonts w:ascii="Aptos" w:eastAsia="Aptos" w:hAnsi="Aptos" w:cs="Aptos"/>
        </w:rPr>
      </w:pPr>
      <w:r w:rsidRPr="75A8405E">
        <w:rPr>
          <w:rFonts w:ascii="Aptos" w:eastAsia="Aptos" w:hAnsi="Aptos" w:cs="Aptos"/>
        </w:rPr>
        <w:t xml:space="preserve">Work collaboratively with </w:t>
      </w:r>
      <w:r>
        <w:rPr>
          <w:rFonts w:ascii="Aptos" w:eastAsia="Aptos" w:hAnsi="Aptos" w:cs="Aptos"/>
        </w:rPr>
        <w:t xml:space="preserve">Home-Start </w:t>
      </w:r>
      <w:r w:rsidRPr="75A8405E">
        <w:rPr>
          <w:rFonts w:ascii="Aptos" w:eastAsia="Aptos" w:hAnsi="Aptos" w:cs="Aptos"/>
        </w:rPr>
        <w:t xml:space="preserve"> staff, volunteers, and other local agencies to ensure families receive coordinated and holistic support.</w:t>
      </w:r>
    </w:p>
    <w:p w14:paraId="50EA9A0B" w14:textId="77777777" w:rsidR="00A8222D" w:rsidRDefault="00A8222D" w:rsidP="00A8222D">
      <w:pPr>
        <w:pStyle w:val="ListParagraph"/>
        <w:widowControl/>
        <w:numPr>
          <w:ilvl w:val="0"/>
          <w:numId w:val="8"/>
        </w:numPr>
        <w:autoSpaceDE/>
        <w:autoSpaceDN/>
        <w:spacing w:before="240" w:after="240" w:line="279" w:lineRule="auto"/>
        <w:contextualSpacing/>
        <w:rPr>
          <w:rFonts w:ascii="Aptos" w:eastAsia="Aptos" w:hAnsi="Aptos" w:cs="Aptos"/>
        </w:rPr>
      </w:pPr>
      <w:r w:rsidRPr="75A8405E">
        <w:rPr>
          <w:rFonts w:ascii="Aptos" w:eastAsia="Aptos" w:hAnsi="Aptos" w:cs="Aptos"/>
        </w:rPr>
        <w:t>Actively contribute to community building initiatives, sharing best practices, and participating in the development of innovative practice.</w:t>
      </w:r>
    </w:p>
    <w:p w14:paraId="53246ED6" w14:textId="77777777" w:rsidR="00A8222D" w:rsidRDefault="00A8222D" w:rsidP="00A8222D">
      <w:pPr>
        <w:pStyle w:val="ListParagraph"/>
        <w:widowControl/>
        <w:numPr>
          <w:ilvl w:val="0"/>
          <w:numId w:val="8"/>
        </w:numPr>
        <w:autoSpaceDE/>
        <w:autoSpaceDN/>
        <w:spacing w:before="240" w:after="240" w:line="279" w:lineRule="auto"/>
        <w:contextualSpacing/>
        <w:rPr>
          <w:rFonts w:ascii="Aptos" w:eastAsia="Aptos" w:hAnsi="Aptos" w:cs="Aptos"/>
        </w:rPr>
      </w:pPr>
      <w:r w:rsidRPr="75A8405E">
        <w:rPr>
          <w:rFonts w:ascii="Aptos" w:eastAsia="Aptos" w:hAnsi="Aptos" w:cs="Aptos"/>
        </w:rPr>
        <w:t>Advocate for the mental wellbeing of children and families within the broader community, liaising with external agencies and stakeholders to ensure a robust support network.</w:t>
      </w:r>
    </w:p>
    <w:p w14:paraId="37BCF597" w14:textId="77777777" w:rsidR="00A8222D" w:rsidRDefault="00A8222D" w:rsidP="00A8222D">
      <w:pPr>
        <w:pStyle w:val="ListParagraph"/>
        <w:widowControl/>
        <w:numPr>
          <w:ilvl w:val="0"/>
          <w:numId w:val="8"/>
        </w:numPr>
        <w:autoSpaceDE/>
        <w:autoSpaceDN/>
        <w:spacing w:before="240" w:after="240" w:line="279" w:lineRule="auto"/>
        <w:contextualSpacing/>
        <w:rPr>
          <w:rFonts w:ascii="Aptos" w:eastAsia="Aptos" w:hAnsi="Aptos" w:cs="Aptos"/>
        </w:rPr>
      </w:pPr>
      <w:r w:rsidRPr="7FD7712A">
        <w:rPr>
          <w:rFonts w:ascii="Aptos" w:eastAsia="Aptos" w:hAnsi="Aptos" w:cs="Aptos"/>
        </w:rPr>
        <w:t>Regularly monitor and assess the progress of families, adjusting interventions as needed to ensure ongoing support aligns with their evolving needs.</w:t>
      </w:r>
    </w:p>
    <w:p w14:paraId="67266045" w14:textId="77777777" w:rsidR="00A8222D" w:rsidRDefault="00A8222D" w:rsidP="00A8222D">
      <w:pPr>
        <w:pStyle w:val="ListParagraph"/>
        <w:widowControl/>
        <w:numPr>
          <w:ilvl w:val="0"/>
          <w:numId w:val="8"/>
        </w:numPr>
        <w:autoSpaceDE/>
        <w:autoSpaceDN/>
        <w:spacing w:before="240" w:after="240" w:line="279" w:lineRule="auto"/>
        <w:contextualSpacing/>
        <w:rPr>
          <w:rFonts w:ascii="Aptos" w:eastAsia="Aptos" w:hAnsi="Aptos" w:cs="Aptos"/>
        </w:rPr>
      </w:pPr>
      <w:r w:rsidRPr="7FD7712A">
        <w:rPr>
          <w:rFonts w:ascii="Aptos" w:eastAsia="Aptos" w:hAnsi="Aptos" w:cs="Aptos"/>
        </w:rPr>
        <w:t>Contribute to the development of resources and materials that promote mental health awareness, positive parenting strategies, and community engagement.</w:t>
      </w:r>
    </w:p>
    <w:p w14:paraId="2DC081E4" w14:textId="37E55DC2" w:rsidR="00AB4F17" w:rsidRPr="00A8222D" w:rsidRDefault="00A8222D" w:rsidP="00A8222D">
      <w:pPr>
        <w:pStyle w:val="ListParagraph"/>
        <w:widowControl/>
        <w:numPr>
          <w:ilvl w:val="0"/>
          <w:numId w:val="8"/>
        </w:numPr>
        <w:autoSpaceDE/>
        <w:autoSpaceDN/>
        <w:spacing w:before="240" w:after="240" w:line="279" w:lineRule="auto"/>
        <w:contextualSpacing/>
        <w:rPr>
          <w:rFonts w:ascii="Aptos" w:eastAsia="Aptos" w:hAnsi="Aptos" w:cs="Aptos"/>
        </w:rPr>
      </w:pPr>
      <w:r w:rsidRPr="7FD7712A">
        <w:rPr>
          <w:rFonts w:ascii="Aptos" w:eastAsia="Aptos" w:hAnsi="Aptos" w:cs="Aptos"/>
        </w:rPr>
        <w:t xml:space="preserve">Provide guidance and mentorship to colleagues and volunteers, sharing insights and best practices to create a culture of continuous improvement within the </w:t>
      </w:r>
      <w:proofErr w:type="spellStart"/>
      <w:r w:rsidRPr="7FD7712A">
        <w:rPr>
          <w:rFonts w:ascii="Aptos" w:eastAsia="Aptos" w:hAnsi="Aptos" w:cs="Aptos"/>
        </w:rPr>
        <w:t>organisation</w:t>
      </w:r>
      <w:proofErr w:type="spellEnd"/>
      <w:r w:rsidRPr="7FD7712A">
        <w:rPr>
          <w:rFonts w:ascii="Aptos" w:eastAsia="Aptos" w:hAnsi="Aptos" w:cs="Aptos"/>
        </w:rPr>
        <w:t>.</w:t>
      </w:r>
    </w:p>
    <w:p w14:paraId="4D43C5CB" w14:textId="77777777" w:rsidR="00AB4F17" w:rsidRPr="008854B6" w:rsidRDefault="00AB4F17" w:rsidP="00AB4F17">
      <w:pPr>
        <w:rPr>
          <w:rFonts w:ascii="Calibri Light" w:hAnsi="Calibri Light" w:cs="Calibri Light"/>
        </w:rPr>
      </w:pPr>
    </w:p>
    <w:p w14:paraId="3C07DEE7" w14:textId="77777777" w:rsidR="00AB4F17" w:rsidRPr="008854B6" w:rsidRDefault="00AB4F17" w:rsidP="00AB4F17">
      <w:pPr>
        <w:pStyle w:val="Heading2"/>
        <w:ind w:left="132" w:firstLine="0"/>
        <w:rPr>
          <w:rFonts w:ascii="Calibri Light" w:hAnsi="Calibri Light" w:cs="Calibri Light"/>
        </w:rPr>
      </w:pPr>
      <w:r w:rsidRPr="008854B6">
        <w:rPr>
          <w:rFonts w:ascii="Calibri Light" w:hAnsi="Calibri Light" w:cs="Calibri Light"/>
        </w:rPr>
        <w:t>What you will need:</w:t>
      </w:r>
    </w:p>
    <w:p w14:paraId="5D717214" w14:textId="77777777" w:rsidR="00DB35F2" w:rsidRPr="0067586D" w:rsidRDefault="00DB35F2" w:rsidP="00DB35F2">
      <w:pPr>
        <w:pStyle w:val="Heading2"/>
        <w:ind w:left="0" w:firstLine="0"/>
        <w:rPr>
          <w:rFonts w:asciiTheme="minorHAnsi" w:hAnsiTheme="minorHAnsi" w:cstheme="minorHAnsi"/>
        </w:rPr>
      </w:pPr>
    </w:p>
    <w:p w14:paraId="643247D3" w14:textId="77777777" w:rsidR="00DB35F2" w:rsidRPr="0067586D" w:rsidRDefault="00DB35F2" w:rsidP="00DB35F2">
      <w:pPr>
        <w:pStyle w:val="ListParagraph"/>
        <w:widowControl/>
        <w:numPr>
          <w:ilvl w:val="0"/>
          <w:numId w:val="10"/>
        </w:numPr>
        <w:autoSpaceDE/>
        <w:autoSpaceDN/>
        <w:spacing w:before="0" w:after="160" w:line="259" w:lineRule="auto"/>
        <w:contextualSpacing/>
        <w:rPr>
          <w:rFonts w:asciiTheme="minorHAnsi" w:hAnsiTheme="minorHAnsi" w:cstheme="minorBidi"/>
        </w:rPr>
      </w:pPr>
      <w:r w:rsidRPr="5A9E0DCE">
        <w:rPr>
          <w:rFonts w:asciiTheme="minorHAnsi" w:hAnsiTheme="minorHAnsi" w:cstheme="minorBidi"/>
        </w:rPr>
        <w:t>Level 4 Diploma in Health and Social Care, Early Years, or Counselling and Psychotherapy. *</w:t>
      </w:r>
    </w:p>
    <w:p w14:paraId="77FA4C54" w14:textId="77777777" w:rsidR="00DB35F2" w:rsidRPr="0067586D" w:rsidRDefault="00DB35F2" w:rsidP="00DB35F2">
      <w:pPr>
        <w:pStyle w:val="ListParagraph"/>
        <w:widowControl/>
        <w:numPr>
          <w:ilvl w:val="0"/>
          <w:numId w:val="10"/>
        </w:numPr>
        <w:autoSpaceDE/>
        <w:autoSpaceDN/>
        <w:spacing w:before="0" w:after="160" w:line="259" w:lineRule="auto"/>
        <w:contextualSpacing/>
        <w:rPr>
          <w:rFonts w:asciiTheme="minorHAnsi" w:hAnsiTheme="minorHAnsi" w:cstheme="minorBidi"/>
        </w:rPr>
      </w:pPr>
      <w:r w:rsidRPr="11746875">
        <w:rPr>
          <w:rFonts w:asciiTheme="minorHAnsi" w:hAnsiTheme="minorHAnsi" w:cstheme="minorBidi"/>
        </w:rPr>
        <w:t xml:space="preserve">Proven experience in family support services or early years children's </w:t>
      </w:r>
      <w:proofErr w:type="spellStart"/>
      <w:r w:rsidRPr="11746875">
        <w:rPr>
          <w:rFonts w:asciiTheme="minorHAnsi" w:hAnsiTheme="minorHAnsi" w:cstheme="minorBidi"/>
        </w:rPr>
        <w:t>centres</w:t>
      </w:r>
      <w:proofErr w:type="spellEnd"/>
      <w:r w:rsidRPr="11746875">
        <w:rPr>
          <w:rFonts w:asciiTheme="minorHAnsi" w:hAnsiTheme="minorHAnsi" w:cstheme="minorBidi"/>
        </w:rPr>
        <w:t>.</w:t>
      </w:r>
    </w:p>
    <w:p w14:paraId="584F3B2F" w14:textId="77777777" w:rsidR="00DB35F2" w:rsidRDefault="00DB35F2" w:rsidP="00DB35F2">
      <w:pPr>
        <w:pStyle w:val="ListParagraph"/>
        <w:widowControl/>
        <w:numPr>
          <w:ilvl w:val="0"/>
          <w:numId w:val="10"/>
        </w:numPr>
        <w:spacing w:before="0" w:after="160" w:line="259" w:lineRule="auto"/>
        <w:contextualSpacing/>
        <w:rPr>
          <w:rFonts w:asciiTheme="minorHAnsi" w:hAnsiTheme="minorHAnsi" w:cstheme="minorBidi"/>
        </w:rPr>
      </w:pPr>
      <w:r w:rsidRPr="5A9E0DCE">
        <w:rPr>
          <w:rFonts w:asciiTheme="minorHAnsi" w:hAnsiTheme="minorHAnsi" w:cstheme="minorBidi"/>
        </w:rPr>
        <w:t xml:space="preserve">Experience of delivering face to face parenting </w:t>
      </w:r>
      <w:proofErr w:type="spellStart"/>
      <w:r w:rsidRPr="5A9E0DCE">
        <w:rPr>
          <w:rFonts w:asciiTheme="minorHAnsi" w:hAnsiTheme="minorHAnsi" w:cstheme="minorBidi"/>
        </w:rPr>
        <w:t>programmes</w:t>
      </w:r>
      <w:proofErr w:type="spellEnd"/>
      <w:r w:rsidRPr="5A9E0DCE">
        <w:rPr>
          <w:rFonts w:asciiTheme="minorHAnsi" w:hAnsiTheme="minorHAnsi" w:cstheme="minorBidi"/>
        </w:rPr>
        <w:t xml:space="preserve"> or early years </w:t>
      </w:r>
      <w:proofErr w:type="spellStart"/>
      <w:r w:rsidRPr="5A9E0DCE">
        <w:rPr>
          <w:rFonts w:asciiTheme="minorHAnsi" w:hAnsiTheme="minorHAnsi" w:cstheme="minorBidi"/>
        </w:rPr>
        <w:t>pr</w:t>
      </w:r>
      <w:r>
        <w:rPr>
          <w:rFonts w:asciiTheme="minorHAnsi" w:hAnsiTheme="minorHAnsi" w:cstheme="minorBidi"/>
        </w:rPr>
        <w:t>o</w:t>
      </w:r>
      <w:r w:rsidRPr="5A9E0DCE">
        <w:rPr>
          <w:rFonts w:asciiTheme="minorHAnsi" w:hAnsiTheme="minorHAnsi" w:cstheme="minorBidi"/>
        </w:rPr>
        <w:t>grammes</w:t>
      </w:r>
      <w:proofErr w:type="spellEnd"/>
      <w:r w:rsidRPr="5A9E0DCE">
        <w:rPr>
          <w:rFonts w:asciiTheme="minorHAnsi" w:hAnsiTheme="minorHAnsi" w:cstheme="minorBidi"/>
        </w:rPr>
        <w:t xml:space="preserve"> for individuals and/or groups *</w:t>
      </w:r>
    </w:p>
    <w:p w14:paraId="729E5FE6" w14:textId="28C6A4D9" w:rsidR="00DB35F2" w:rsidRPr="0067586D" w:rsidRDefault="00DB35F2" w:rsidP="00DB35F2">
      <w:pPr>
        <w:pStyle w:val="ListParagraph"/>
        <w:widowControl/>
        <w:numPr>
          <w:ilvl w:val="0"/>
          <w:numId w:val="10"/>
        </w:numPr>
        <w:autoSpaceDE/>
        <w:autoSpaceDN/>
        <w:spacing w:before="0" w:after="160" w:line="259" w:lineRule="auto"/>
        <w:contextualSpacing/>
        <w:rPr>
          <w:rFonts w:asciiTheme="minorHAnsi" w:hAnsiTheme="minorHAnsi" w:cstheme="minorHAnsi"/>
        </w:rPr>
      </w:pPr>
      <w:r w:rsidRPr="0067586D">
        <w:rPr>
          <w:rFonts w:asciiTheme="minorHAnsi" w:hAnsiTheme="minorHAnsi" w:cstheme="minorHAnsi"/>
        </w:rPr>
        <w:t>Passion for promoting positive parenting and mental health awareness.</w:t>
      </w:r>
      <w:r>
        <w:rPr>
          <w:rFonts w:asciiTheme="minorHAnsi" w:hAnsiTheme="minorHAnsi" w:cstheme="minorHAnsi"/>
        </w:rPr>
        <w:t xml:space="preserve"> *</w:t>
      </w:r>
    </w:p>
    <w:p w14:paraId="40D1F4FD" w14:textId="77777777" w:rsidR="00DB35F2" w:rsidRPr="0067586D" w:rsidRDefault="00DB35F2" w:rsidP="00DB35F2">
      <w:pPr>
        <w:pStyle w:val="ListParagraph"/>
        <w:widowControl/>
        <w:numPr>
          <w:ilvl w:val="0"/>
          <w:numId w:val="10"/>
        </w:numPr>
        <w:autoSpaceDE/>
        <w:autoSpaceDN/>
        <w:spacing w:before="0" w:after="160" w:line="259" w:lineRule="auto"/>
        <w:contextualSpacing/>
        <w:rPr>
          <w:rFonts w:asciiTheme="minorHAnsi" w:hAnsiTheme="minorHAnsi" w:cstheme="minorBidi"/>
        </w:rPr>
      </w:pPr>
      <w:r w:rsidRPr="11746875">
        <w:rPr>
          <w:rFonts w:asciiTheme="minorHAnsi" w:hAnsiTheme="minorHAnsi" w:cstheme="minorBidi"/>
        </w:rPr>
        <w:t>An ability to engage and build relationships with a broad range of individuals from differing backgrounds grounded in empathy and compassion</w:t>
      </w:r>
    </w:p>
    <w:p w14:paraId="51B06041" w14:textId="77777777" w:rsidR="00DB35F2" w:rsidRPr="0067586D" w:rsidRDefault="00DB35F2" w:rsidP="00DB35F2">
      <w:pPr>
        <w:pStyle w:val="ListParagraph"/>
        <w:widowControl/>
        <w:numPr>
          <w:ilvl w:val="0"/>
          <w:numId w:val="10"/>
        </w:numPr>
        <w:autoSpaceDE/>
        <w:autoSpaceDN/>
        <w:spacing w:before="0" w:after="160" w:line="259" w:lineRule="auto"/>
        <w:contextualSpacing/>
        <w:rPr>
          <w:rFonts w:asciiTheme="minorHAnsi" w:hAnsiTheme="minorHAnsi" w:cstheme="minorHAnsi"/>
        </w:rPr>
      </w:pPr>
      <w:r w:rsidRPr="0067586D">
        <w:rPr>
          <w:rFonts w:asciiTheme="minorHAnsi" w:hAnsiTheme="minorHAnsi" w:cstheme="minorHAnsi"/>
        </w:rPr>
        <w:t>An understanding of cultural nuances / barriers that may hinder engaging with families to provide mental health support</w:t>
      </w:r>
    </w:p>
    <w:p w14:paraId="115C1AB3" w14:textId="77777777" w:rsidR="00DB35F2" w:rsidRDefault="00DB35F2" w:rsidP="00DB35F2">
      <w:pPr>
        <w:pStyle w:val="ListParagraph"/>
        <w:widowControl/>
        <w:numPr>
          <w:ilvl w:val="0"/>
          <w:numId w:val="10"/>
        </w:numPr>
        <w:autoSpaceDE/>
        <w:autoSpaceDN/>
        <w:spacing w:before="0" w:after="160" w:line="259" w:lineRule="auto"/>
        <w:contextualSpacing/>
        <w:rPr>
          <w:rFonts w:asciiTheme="minorHAnsi" w:hAnsiTheme="minorHAnsi" w:cstheme="minorHAnsi"/>
        </w:rPr>
      </w:pPr>
      <w:r w:rsidRPr="0067586D">
        <w:rPr>
          <w:rFonts w:asciiTheme="minorHAnsi" w:hAnsiTheme="minorHAnsi" w:cstheme="minorHAnsi"/>
        </w:rPr>
        <w:lastRenderedPageBreak/>
        <w:t>Commitment to continuous personal and professional development, driven by a genuine desire to make a difference.</w:t>
      </w:r>
    </w:p>
    <w:p w14:paraId="578E3B1E" w14:textId="5C9A61C4" w:rsidR="00AB4F17" w:rsidRPr="00DB35F2" w:rsidRDefault="00AB4F17" w:rsidP="00DB35F2">
      <w:pPr>
        <w:pStyle w:val="ListParagraph"/>
        <w:widowControl/>
        <w:numPr>
          <w:ilvl w:val="0"/>
          <w:numId w:val="10"/>
        </w:numPr>
        <w:autoSpaceDE/>
        <w:autoSpaceDN/>
        <w:spacing w:before="0" w:after="160" w:line="259" w:lineRule="auto"/>
        <w:contextualSpacing/>
        <w:rPr>
          <w:rStyle w:val="eop"/>
          <w:rFonts w:asciiTheme="minorHAnsi" w:hAnsiTheme="minorHAnsi" w:cstheme="minorHAnsi"/>
        </w:rPr>
      </w:pPr>
      <w:r w:rsidRPr="00DB35F2">
        <w:rPr>
          <w:rStyle w:val="normaltextrun"/>
          <w:rFonts w:ascii="Calibri Light" w:hAnsi="Calibri Light" w:cs="Calibri Light"/>
        </w:rPr>
        <w:t xml:space="preserve">A strong commitment to our values and ability to demonstrate these in your work: Perseverance, Integrity, Creativity and Compassion. </w:t>
      </w:r>
      <w:hyperlink r:id="rId13">
        <w:r w:rsidRPr="00DB35F2">
          <w:rPr>
            <w:rStyle w:val="normaltextrun"/>
            <w:rFonts w:ascii="Calibri Light" w:hAnsi="Calibri Light" w:cs="Calibri Light"/>
            <w:color w:val="0000FF"/>
            <w:u w:val="single"/>
          </w:rPr>
          <w:t>https://www.place2be.org.uk/about-us/our-work/our-mission-vision-and-values/</w:t>
        </w:r>
      </w:hyperlink>
      <w:r w:rsidRPr="00DB35F2">
        <w:rPr>
          <w:rStyle w:val="normaltextrun"/>
          <w:rFonts w:ascii="Calibri Light" w:hAnsi="Calibri Light" w:cs="Calibri Light"/>
        </w:rPr>
        <w:t>.</w:t>
      </w:r>
      <w:r w:rsidRPr="00DB35F2">
        <w:rPr>
          <w:rStyle w:val="eop"/>
          <w:rFonts w:ascii="Calibri Light" w:hAnsi="Calibri Light" w:cs="Calibri Light"/>
        </w:rPr>
        <w:t> </w:t>
      </w:r>
    </w:p>
    <w:p w14:paraId="77BB3AA3" w14:textId="564AB7F1" w:rsidR="264012FD" w:rsidRDefault="264012FD" w:rsidP="264012FD">
      <w:pPr>
        <w:rPr>
          <w:color w:val="000000" w:themeColor="text1"/>
          <w:lang w:val="en-GB"/>
        </w:rPr>
      </w:pPr>
    </w:p>
    <w:p w14:paraId="57474AF8" w14:textId="043B4574" w:rsidR="15D3A0AE" w:rsidRDefault="15D3A0AE" w:rsidP="264012FD">
      <w:pPr>
        <w:pStyle w:val="NoSpacing"/>
        <w:rPr>
          <w:color w:val="000000" w:themeColor="text1"/>
          <w:lang w:val="en-GB"/>
        </w:rPr>
      </w:pPr>
      <w:r w:rsidRPr="264012FD">
        <w:rPr>
          <w:i/>
          <w:iCs/>
          <w:color w:val="000000" w:themeColor="text1"/>
        </w:rPr>
        <w:t>* Indicates the minimum criteria needed to be considered for a guaranteed interview under the disability confident scheme.</w:t>
      </w:r>
      <w:r w:rsidRPr="264012FD">
        <w:rPr>
          <w:color w:val="000000" w:themeColor="text1"/>
        </w:rPr>
        <w:t> </w:t>
      </w:r>
    </w:p>
    <w:p w14:paraId="16F11616" w14:textId="17F2BDA2" w:rsidR="264012FD" w:rsidRDefault="264012FD" w:rsidP="264012FD">
      <w:pPr>
        <w:pStyle w:val="paragraph"/>
        <w:spacing w:before="0" w:beforeAutospacing="0" w:after="0" w:afterAutospacing="0"/>
        <w:rPr>
          <w:rStyle w:val="eop"/>
          <w:rFonts w:ascii="Calibri Light" w:eastAsia="Calibri" w:hAnsi="Calibri Light" w:cs="Calibri Light"/>
          <w:color w:val="FF0000"/>
          <w:sz w:val="22"/>
          <w:szCs w:val="22"/>
        </w:rPr>
      </w:pPr>
    </w:p>
    <w:p w14:paraId="4B7B69E1" w14:textId="22DCDC57" w:rsidR="0027766C" w:rsidRPr="008854B6" w:rsidRDefault="0027766C" w:rsidP="00F25EB7">
      <w:pPr>
        <w:rPr>
          <w:rFonts w:ascii="Calibri Light" w:hAnsi="Calibri Light" w:cs="Calibri Light"/>
          <w:sz w:val="20"/>
        </w:rPr>
        <w:sectPr w:rsidR="0027766C" w:rsidRPr="008854B6" w:rsidSect="00D459B4">
          <w:headerReference w:type="default" r:id="rId14"/>
          <w:footerReference w:type="default" r:id="rId15"/>
          <w:type w:val="continuous"/>
          <w:pgSz w:w="11910" w:h="16840"/>
          <w:pgMar w:top="426" w:right="428" w:bottom="280" w:left="851" w:header="446" w:footer="720" w:gutter="0"/>
          <w:cols w:space="720"/>
        </w:sectPr>
      </w:pPr>
    </w:p>
    <w:p w14:paraId="08706ABA" w14:textId="487C3B44" w:rsidR="00756B7D" w:rsidRPr="008854B6" w:rsidRDefault="00756B7D" w:rsidP="00756B7D">
      <w:pPr>
        <w:pStyle w:val="paragraph"/>
        <w:spacing w:before="0" w:beforeAutospacing="0" w:after="0" w:afterAutospacing="0"/>
        <w:textAlignment w:val="baseline"/>
        <w:rPr>
          <w:rFonts w:ascii="Calibri Light" w:hAnsi="Calibri Light" w:cs="Calibri Light"/>
          <w:sz w:val="22"/>
          <w:szCs w:val="22"/>
        </w:rPr>
        <w:sectPr w:rsidR="00756B7D" w:rsidRPr="008854B6" w:rsidSect="00D90C79">
          <w:headerReference w:type="default" r:id="rId16"/>
          <w:footerReference w:type="default" r:id="rId17"/>
          <w:pgSz w:w="11910" w:h="16840"/>
          <w:pgMar w:top="1100" w:right="1340" w:bottom="800" w:left="1100" w:header="0" w:footer="1145" w:gutter="0"/>
          <w:cols w:space="720"/>
          <w:titlePg/>
          <w:docGrid w:linePitch="299"/>
        </w:sectPr>
      </w:pPr>
    </w:p>
    <w:p w14:paraId="07B01811" w14:textId="712FDAF6" w:rsidR="00C46B91" w:rsidRPr="008854B6" w:rsidRDefault="00C46B91" w:rsidP="00985656">
      <w:pPr>
        <w:spacing w:before="64"/>
        <w:rPr>
          <w:rFonts w:ascii="Calibri Light" w:hAnsi="Calibri Light" w:cs="Calibri Light"/>
          <w:sz w:val="18"/>
        </w:rPr>
      </w:pPr>
    </w:p>
    <w:sectPr w:rsidR="00C46B91" w:rsidRPr="008854B6" w:rsidSect="00985656">
      <w:headerReference w:type="default" r:id="rId18"/>
      <w:footerReference w:type="default" r:id="rId19"/>
      <w:type w:val="continuous"/>
      <w:pgSz w:w="11910" w:h="16840"/>
      <w:pgMar w:top="1100" w:right="280" w:bottom="800" w:left="1280" w:header="720" w:footer="720" w:gutter="0"/>
      <w:cols w:num="2" w:space="720" w:equalWidth="0">
        <w:col w:w="1480" w:space="7934"/>
        <w:col w:w="5526"/>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7A97C" w14:textId="77777777" w:rsidR="00294743" w:rsidRDefault="00294743">
      <w:r>
        <w:separator/>
      </w:r>
    </w:p>
  </w:endnote>
  <w:endnote w:type="continuationSeparator" w:id="0">
    <w:p w14:paraId="25CE95F8" w14:textId="77777777" w:rsidR="00294743" w:rsidRDefault="00294743">
      <w:r>
        <w:continuationSeparator/>
      </w:r>
    </w:p>
  </w:endnote>
  <w:endnote w:type="continuationNotice" w:id="1">
    <w:p w14:paraId="44C8901A" w14:textId="77777777" w:rsidR="00294743" w:rsidRDefault="00294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40"/>
      <w:gridCol w:w="3540"/>
      <w:gridCol w:w="3540"/>
    </w:tblGrid>
    <w:tr w:rsidR="687F1120" w14:paraId="5913ECB7" w14:textId="77777777" w:rsidTr="687F1120">
      <w:trPr>
        <w:trHeight w:val="300"/>
      </w:trPr>
      <w:tc>
        <w:tcPr>
          <w:tcW w:w="3540" w:type="dxa"/>
        </w:tcPr>
        <w:p w14:paraId="6D6F7718" w14:textId="25BC6024" w:rsidR="687F1120" w:rsidRDefault="687F1120" w:rsidP="687F1120">
          <w:pPr>
            <w:pStyle w:val="Header"/>
            <w:ind w:left="-115"/>
          </w:pPr>
        </w:p>
      </w:tc>
      <w:tc>
        <w:tcPr>
          <w:tcW w:w="3540" w:type="dxa"/>
        </w:tcPr>
        <w:p w14:paraId="65225723" w14:textId="17C34F41" w:rsidR="687F1120" w:rsidRDefault="687F1120" w:rsidP="687F1120">
          <w:pPr>
            <w:pStyle w:val="Header"/>
            <w:jc w:val="center"/>
          </w:pPr>
        </w:p>
      </w:tc>
      <w:tc>
        <w:tcPr>
          <w:tcW w:w="3540" w:type="dxa"/>
        </w:tcPr>
        <w:p w14:paraId="4457972C" w14:textId="10214C24" w:rsidR="687F1120" w:rsidRDefault="687F1120" w:rsidP="687F1120">
          <w:pPr>
            <w:pStyle w:val="Header"/>
            <w:ind w:right="-115"/>
            <w:jc w:val="right"/>
          </w:pPr>
        </w:p>
      </w:tc>
    </w:tr>
  </w:tbl>
  <w:p w14:paraId="4F940A20" w14:textId="2FEE2B60" w:rsidR="00AC2549" w:rsidRDefault="00AC2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56E7" w14:textId="77777777" w:rsidR="00410E2C" w:rsidRDefault="00410E2C">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247E" w14:textId="758709E8" w:rsidR="00C46B91" w:rsidRDefault="00C46B9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43960" w14:textId="77777777" w:rsidR="00294743" w:rsidRDefault="00294743">
      <w:bookmarkStart w:id="0" w:name="_Hlk212731752"/>
      <w:bookmarkEnd w:id="0"/>
      <w:r>
        <w:separator/>
      </w:r>
    </w:p>
  </w:footnote>
  <w:footnote w:type="continuationSeparator" w:id="0">
    <w:p w14:paraId="4BA4EC34" w14:textId="77777777" w:rsidR="00294743" w:rsidRDefault="00294743">
      <w:r>
        <w:continuationSeparator/>
      </w:r>
    </w:p>
  </w:footnote>
  <w:footnote w:type="continuationNotice" w:id="1">
    <w:p w14:paraId="3CD9562F" w14:textId="77777777" w:rsidR="00294743" w:rsidRDefault="002947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ABF5" w14:textId="7C90E713" w:rsidR="0051613B" w:rsidRDefault="00A8222D">
    <w:pPr>
      <w:pStyle w:val="Header"/>
    </w:pPr>
    <w:r>
      <w:rPr>
        <w:rFonts w:ascii="Times New Roman"/>
        <w:noProof/>
        <w:sz w:val="20"/>
      </w:rPr>
      <w:drawing>
        <wp:inline distT="0" distB="0" distL="0" distR="0" wp14:anchorId="68D43E58" wp14:editId="648921FA">
          <wp:extent cx="1266066" cy="1265681"/>
          <wp:effectExtent l="0" t="0" r="0" b="0"/>
          <wp:docPr id="10" name="Picture 10" descr="A yellow circle with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yellow circle with orange text&#10;&#10;AI-generated content may be incorrect."/>
                  <pic:cNvPicPr/>
                </pic:nvPicPr>
                <pic:blipFill>
                  <a:blip r:embed="rId1" cstate="print"/>
                  <a:stretch>
                    <a:fillRect/>
                  </a:stretch>
                </pic:blipFill>
                <pic:spPr>
                  <a:xfrm>
                    <a:off x="0" y="0"/>
                    <a:ext cx="1266066" cy="1265681"/>
                  </a:xfrm>
                  <a:prstGeom prst="rect">
                    <a:avLst/>
                  </a:prstGeom>
                </pic:spPr>
              </pic:pic>
            </a:graphicData>
          </a:graphic>
        </wp:inline>
      </w:drawing>
    </w:r>
    <w:r>
      <w:rPr>
        <w:rFonts w:ascii="Aptos" w:eastAsia="Aptos" w:hAnsi="Aptos" w:cs="Aptos"/>
        <w:noProof/>
        <w:color w:val="000000" w:themeColor="text1"/>
      </w:rPr>
      <w:drawing>
        <wp:anchor distT="0" distB="0" distL="114300" distR="114300" simplePos="0" relativeHeight="251663360" behindDoc="1" locked="0" layoutInCell="1" allowOverlap="1" wp14:anchorId="468F0C30" wp14:editId="1271BF5E">
          <wp:simplePos x="0" y="0"/>
          <wp:positionH relativeFrom="column">
            <wp:posOffset>2993390</wp:posOffset>
          </wp:positionH>
          <wp:positionV relativeFrom="paragraph">
            <wp:posOffset>-16510</wp:posOffset>
          </wp:positionV>
          <wp:extent cx="1946910" cy="952500"/>
          <wp:effectExtent l="0" t="0" r="0" b="0"/>
          <wp:wrapTight wrapText="bothSides">
            <wp:wrapPolygon edited="0">
              <wp:start x="0" y="0"/>
              <wp:lineTo x="0" y="21168"/>
              <wp:lineTo x="21346" y="21168"/>
              <wp:lineTo x="21346" y="0"/>
              <wp:lineTo x="0" y="0"/>
            </wp:wrapPolygon>
          </wp:wrapTight>
          <wp:docPr id="439327798" name="Picture 3" descr="A logo for a community f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327798" name="Picture 3" descr="A logo for a community fund&#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46910" cy="952500"/>
                  </a:xfrm>
                  <a:prstGeom prst="rect">
                    <a:avLst/>
                  </a:prstGeom>
                </pic:spPr>
              </pic:pic>
            </a:graphicData>
          </a:graphic>
          <wp14:sizeRelH relativeFrom="page">
            <wp14:pctWidth>0</wp14:pctWidth>
          </wp14:sizeRelH>
          <wp14:sizeRelV relativeFrom="page">
            <wp14:pctHeight>0</wp14:pctHeight>
          </wp14:sizeRelV>
        </wp:anchor>
      </w:drawing>
    </w:r>
    <w:r w:rsidRPr="00A8222D">
      <w:rPr>
        <w:rFonts w:ascii="Aptos" w:eastAsia="Aptos" w:hAnsi="Aptos" w:cs="Aptos"/>
        <w:noProof/>
        <w:color w:val="000000"/>
        <w:lang w:val="en-GB" w:eastAsia="ja-JP"/>
      </w:rPr>
      <w:drawing>
        <wp:anchor distT="0" distB="0" distL="114300" distR="114300" simplePos="0" relativeHeight="251659264" behindDoc="1" locked="0" layoutInCell="1" allowOverlap="1" wp14:anchorId="7E5031B4" wp14:editId="4ECB91AA">
          <wp:simplePos x="0" y="0"/>
          <wp:positionH relativeFrom="column">
            <wp:posOffset>-330835</wp:posOffset>
          </wp:positionH>
          <wp:positionV relativeFrom="paragraph">
            <wp:posOffset>12065</wp:posOffset>
          </wp:positionV>
          <wp:extent cx="1581150" cy="947420"/>
          <wp:effectExtent l="0" t="0" r="0" b="5080"/>
          <wp:wrapTight wrapText="bothSides">
            <wp:wrapPolygon edited="0">
              <wp:start x="0" y="0"/>
              <wp:lineTo x="0" y="21282"/>
              <wp:lineTo x="21340" y="21282"/>
              <wp:lineTo x="21340" y="0"/>
              <wp:lineTo x="0" y="0"/>
            </wp:wrapPolygon>
          </wp:wrapTight>
          <wp:docPr id="26206301" name="Picture 1" descr="A logo for a home st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06301" name="Picture 1" descr="A logo for a home start&#10;&#10;AI-generated content may be incorrect."/>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81150" cy="947420"/>
                  </a:xfrm>
                  <a:prstGeom prst="rect">
                    <a:avLst/>
                  </a:prstGeom>
                </pic:spPr>
              </pic:pic>
            </a:graphicData>
          </a:graphic>
          <wp14:sizeRelH relativeFrom="margin">
            <wp14:pctWidth>0</wp14:pctWidth>
          </wp14:sizeRelH>
          <wp14:sizeRelV relativeFrom="margin">
            <wp14:pctHeight>0</wp14:pctHeight>
          </wp14:sizeRelV>
        </wp:anchor>
      </w:drawing>
    </w:r>
    <w:r w:rsidRPr="00A8222D">
      <w:rPr>
        <w:rFonts w:ascii="Aptos" w:eastAsia="SimSun" w:hAnsi="Aptos" w:cs="Arial"/>
        <w:noProof/>
        <w:sz w:val="24"/>
        <w:szCs w:val="24"/>
        <w:lang w:val="en-GB" w:eastAsia="ja-JP"/>
      </w:rPr>
      <w:drawing>
        <wp:anchor distT="0" distB="0" distL="114300" distR="114300" simplePos="0" relativeHeight="251661312" behindDoc="1" locked="0" layoutInCell="1" allowOverlap="1" wp14:anchorId="383A99D7" wp14:editId="542085BA">
          <wp:simplePos x="0" y="0"/>
          <wp:positionH relativeFrom="margin">
            <wp:posOffset>5155565</wp:posOffset>
          </wp:positionH>
          <wp:positionV relativeFrom="paragraph">
            <wp:posOffset>12065</wp:posOffset>
          </wp:positionV>
          <wp:extent cx="1037590" cy="866775"/>
          <wp:effectExtent l="0" t="0" r="0" b="9525"/>
          <wp:wrapTight wrapText="bothSides">
            <wp:wrapPolygon edited="0">
              <wp:start x="0" y="0"/>
              <wp:lineTo x="0" y="21363"/>
              <wp:lineTo x="21018" y="21363"/>
              <wp:lineTo x="21018" y="0"/>
              <wp:lineTo x="0" y="0"/>
            </wp:wrapPolygon>
          </wp:wrapTight>
          <wp:docPr id="2079080092"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080092" name="Picture 2" descr="A logo for a company&#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37590" cy="866775"/>
                  </a:xfrm>
                  <a:prstGeom prst="rect">
                    <a:avLst/>
                  </a:prstGeom>
                </pic:spPr>
              </pic:pic>
            </a:graphicData>
          </a:graphic>
          <wp14:sizeRelH relativeFrom="page">
            <wp14:pctWidth>0</wp14:pctWidth>
          </wp14:sizeRelH>
          <wp14:sizeRelV relativeFrom="page">
            <wp14:pctHeight>0</wp14:pctHeight>
          </wp14:sizeRelV>
        </wp:anchor>
      </w:drawing>
    </w:r>
  </w:p>
  <w:p w14:paraId="2B88AFC6" w14:textId="77777777" w:rsidR="0051613B" w:rsidRDefault="00516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08FB" w14:textId="77777777" w:rsidR="00410E2C" w:rsidRPr="00F21D28" w:rsidRDefault="00410E2C" w:rsidP="00F21D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8370" w14:textId="77777777" w:rsidR="00DA059C" w:rsidRPr="00024FF2" w:rsidRDefault="00DA059C" w:rsidP="00024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3F70"/>
    <w:multiLevelType w:val="hybridMultilevel"/>
    <w:tmpl w:val="C66CBB58"/>
    <w:lvl w:ilvl="0" w:tplc="97AC45F8">
      <w:numFmt w:val="bullet"/>
      <w:lvlText w:val=""/>
      <w:lvlJc w:val="left"/>
      <w:pPr>
        <w:ind w:left="852" w:hanging="360"/>
      </w:pPr>
      <w:rPr>
        <w:rFonts w:ascii="Symbol" w:eastAsia="Symbol" w:hAnsi="Symbol" w:cs="Symbol" w:hint="default"/>
        <w:w w:val="100"/>
        <w:sz w:val="22"/>
        <w:szCs w:val="22"/>
        <w:lang w:val="en-US" w:eastAsia="en-US" w:bidi="ar-SA"/>
      </w:rPr>
    </w:lvl>
    <w:lvl w:ilvl="1" w:tplc="C9009ED0">
      <w:numFmt w:val="bullet"/>
      <w:lvlText w:val="•"/>
      <w:lvlJc w:val="left"/>
      <w:pPr>
        <w:ind w:left="1844" w:hanging="360"/>
      </w:pPr>
      <w:rPr>
        <w:rFonts w:hint="default"/>
        <w:lang w:val="en-US" w:eastAsia="en-US" w:bidi="ar-SA"/>
      </w:rPr>
    </w:lvl>
    <w:lvl w:ilvl="2" w:tplc="03C4C9A6">
      <w:numFmt w:val="bullet"/>
      <w:lvlText w:val="•"/>
      <w:lvlJc w:val="left"/>
      <w:pPr>
        <w:ind w:left="2829" w:hanging="360"/>
      </w:pPr>
      <w:rPr>
        <w:rFonts w:hint="default"/>
        <w:lang w:val="en-US" w:eastAsia="en-US" w:bidi="ar-SA"/>
      </w:rPr>
    </w:lvl>
    <w:lvl w:ilvl="3" w:tplc="8E26C642">
      <w:numFmt w:val="bullet"/>
      <w:lvlText w:val="•"/>
      <w:lvlJc w:val="left"/>
      <w:pPr>
        <w:ind w:left="3813" w:hanging="360"/>
      </w:pPr>
      <w:rPr>
        <w:rFonts w:hint="default"/>
        <w:lang w:val="en-US" w:eastAsia="en-US" w:bidi="ar-SA"/>
      </w:rPr>
    </w:lvl>
    <w:lvl w:ilvl="4" w:tplc="8EDAD836">
      <w:numFmt w:val="bullet"/>
      <w:lvlText w:val="•"/>
      <w:lvlJc w:val="left"/>
      <w:pPr>
        <w:ind w:left="4798" w:hanging="360"/>
      </w:pPr>
      <w:rPr>
        <w:rFonts w:hint="default"/>
        <w:lang w:val="en-US" w:eastAsia="en-US" w:bidi="ar-SA"/>
      </w:rPr>
    </w:lvl>
    <w:lvl w:ilvl="5" w:tplc="3BAA610A">
      <w:numFmt w:val="bullet"/>
      <w:lvlText w:val="•"/>
      <w:lvlJc w:val="left"/>
      <w:pPr>
        <w:ind w:left="5783" w:hanging="360"/>
      </w:pPr>
      <w:rPr>
        <w:rFonts w:hint="default"/>
        <w:lang w:val="en-US" w:eastAsia="en-US" w:bidi="ar-SA"/>
      </w:rPr>
    </w:lvl>
    <w:lvl w:ilvl="6" w:tplc="2E0AAEA8">
      <w:numFmt w:val="bullet"/>
      <w:lvlText w:val="•"/>
      <w:lvlJc w:val="left"/>
      <w:pPr>
        <w:ind w:left="6767" w:hanging="360"/>
      </w:pPr>
      <w:rPr>
        <w:rFonts w:hint="default"/>
        <w:lang w:val="en-US" w:eastAsia="en-US" w:bidi="ar-SA"/>
      </w:rPr>
    </w:lvl>
    <w:lvl w:ilvl="7" w:tplc="F554605E">
      <w:numFmt w:val="bullet"/>
      <w:lvlText w:val="•"/>
      <w:lvlJc w:val="left"/>
      <w:pPr>
        <w:ind w:left="7752" w:hanging="360"/>
      </w:pPr>
      <w:rPr>
        <w:rFonts w:hint="default"/>
        <w:lang w:val="en-US" w:eastAsia="en-US" w:bidi="ar-SA"/>
      </w:rPr>
    </w:lvl>
    <w:lvl w:ilvl="8" w:tplc="632ADAB0">
      <w:numFmt w:val="bullet"/>
      <w:lvlText w:val="•"/>
      <w:lvlJc w:val="left"/>
      <w:pPr>
        <w:ind w:left="8737" w:hanging="360"/>
      </w:pPr>
      <w:rPr>
        <w:rFonts w:hint="default"/>
        <w:lang w:val="en-US" w:eastAsia="en-US" w:bidi="ar-SA"/>
      </w:rPr>
    </w:lvl>
  </w:abstractNum>
  <w:abstractNum w:abstractNumId="1" w15:restartNumberingAfterBreak="0">
    <w:nsid w:val="220971C3"/>
    <w:multiLevelType w:val="hybridMultilevel"/>
    <w:tmpl w:val="316C8A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A2512"/>
    <w:multiLevelType w:val="hybridMultilevel"/>
    <w:tmpl w:val="BF90A482"/>
    <w:lvl w:ilvl="0" w:tplc="8A7C5570">
      <w:start w:val="1"/>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02AD52C">
      <w:numFmt w:val="bullet"/>
      <w:lvlText w:val=""/>
      <w:lvlJc w:val="left"/>
      <w:pPr>
        <w:ind w:left="1565" w:hanging="356"/>
      </w:pPr>
      <w:rPr>
        <w:rFonts w:ascii="Symbol" w:eastAsia="Symbol" w:hAnsi="Symbol" w:cs="Symbol" w:hint="default"/>
        <w:w w:val="100"/>
        <w:sz w:val="22"/>
        <w:szCs w:val="22"/>
        <w:lang w:val="en-US" w:eastAsia="en-US" w:bidi="ar-SA"/>
      </w:rPr>
    </w:lvl>
    <w:lvl w:ilvl="2" w:tplc="A524C27E">
      <w:numFmt w:val="bullet"/>
      <w:lvlText w:val="•"/>
      <w:lvlJc w:val="left"/>
      <w:pPr>
        <w:ind w:left="2576" w:hanging="356"/>
      </w:pPr>
      <w:rPr>
        <w:rFonts w:hint="default"/>
        <w:lang w:val="en-US" w:eastAsia="en-US" w:bidi="ar-SA"/>
      </w:rPr>
    </w:lvl>
    <w:lvl w:ilvl="3" w:tplc="D50E2B7A">
      <w:numFmt w:val="bullet"/>
      <w:lvlText w:val="•"/>
      <w:lvlJc w:val="left"/>
      <w:pPr>
        <w:ind w:left="3592" w:hanging="356"/>
      </w:pPr>
      <w:rPr>
        <w:rFonts w:hint="default"/>
        <w:lang w:val="en-US" w:eastAsia="en-US" w:bidi="ar-SA"/>
      </w:rPr>
    </w:lvl>
    <w:lvl w:ilvl="4" w:tplc="57640718">
      <w:numFmt w:val="bullet"/>
      <w:lvlText w:val="•"/>
      <w:lvlJc w:val="left"/>
      <w:pPr>
        <w:ind w:left="4608" w:hanging="356"/>
      </w:pPr>
      <w:rPr>
        <w:rFonts w:hint="default"/>
        <w:lang w:val="en-US" w:eastAsia="en-US" w:bidi="ar-SA"/>
      </w:rPr>
    </w:lvl>
    <w:lvl w:ilvl="5" w:tplc="A1305C48">
      <w:numFmt w:val="bullet"/>
      <w:lvlText w:val="•"/>
      <w:lvlJc w:val="left"/>
      <w:pPr>
        <w:ind w:left="5625" w:hanging="356"/>
      </w:pPr>
      <w:rPr>
        <w:rFonts w:hint="default"/>
        <w:lang w:val="en-US" w:eastAsia="en-US" w:bidi="ar-SA"/>
      </w:rPr>
    </w:lvl>
    <w:lvl w:ilvl="6" w:tplc="C876E014">
      <w:numFmt w:val="bullet"/>
      <w:lvlText w:val="•"/>
      <w:lvlJc w:val="left"/>
      <w:pPr>
        <w:ind w:left="6641" w:hanging="356"/>
      </w:pPr>
      <w:rPr>
        <w:rFonts w:hint="default"/>
        <w:lang w:val="en-US" w:eastAsia="en-US" w:bidi="ar-SA"/>
      </w:rPr>
    </w:lvl>
    <w:lvl w:ilvl="7" w:tplc="0C02FFDE">
      <w:numFmt w:val="bullet"/>
      <w:lvlText w:val="•"/>
      <w:lvlJc w:val="left"/>
      <w:pPr>
        <w:ind w:left="7657" w:hanging="356"/>
      </w:pPr>
      <w:rPr>
        <w:rFonts w:hint="default"/>
        <w:lang w:val="en-US" w:eastAsia="en-US" w:bidi="ar-SA"/>
      </w:rPr>
    </w:lvl>
    <w:lvl w:ilvl="8" w:tplc="9CB6637C">
      <w:numFmt w:val="bullet"/>
      <w:lvlText w:val="•"/>
      <w:lvlJc w:val="left"/>
      <w:pPr>
        <w:ind w:left="8673" w:hanging="356"/>
      </w:pPr>
      <w:rPr>
        <w:rFonts w:hint="default"/>
        <w:lang w:val="en-US" w:eastAsia="en-US" w:bidi="ar-SA"/>
      </w:rPr>
    </w:lvl>
  </w:abstractNum>
  <w:abstractNum w:abstractNumId="3" w15:restartNumberingAfterBreak="0">
    <w:nsid w:val="29CE0991"/>
    <w:multiLevelType w:val="multilevel"/>
    <w:tmpl w:val="8646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680A07"/>
    <w:multiLevelType w:val="hybridMultilevel"/>
    <w:tmpl w:val="B6902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65345D"/>
    <w:multiLevelType w:val="hybridMultilevel"/>
    <w:tmpl w:val="3EF6DA70"/>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6" w15:restartNumberingAfterBreak="0">
    <w:nsid w:val="425A3B33"/>
    <w:multiLevelType w:val="hybridMultilevel"/>
    <w:tmpl w:val="A1F481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7E2832"/>
    <w:multiLevelType w:val="hybridMultilevel"/>
    <w:tmpl w:val="51D6F538"/>
    <w:lvl w:ilvl="0" w:tplc="E6FA97EC">
      <w:start w:val="1"/>
      <w:numFmt w:val="bullet"/>
      <w:lvlText w:val=""/>
      <w:lvlJc w:val="left"/>
      <w:pPr>
        <w:ind w:left="720" w:hanging="360"/>
      </w:pPr>
      <w:rPr>
        <w:rFonts w:ascii="Symbol" w:hAnsi="Symbol" w:hint="default"/>
      </w:rPr>
    </w:lvl>
    <w:lvl w:ilvl="1" w:tplc="A65809B2">
      <w:start w:val="1"/>
      <w:numFmt w:val="bullet"/>
      <w:lvlText w:val="o"/>
      <w:lvlJc w:val="left"/>
      <w:pPr>
        <w:ind w:left="1440" w:hanging="360"/>
      </w:pPr>
      <w:rPr>
        <w:rFonts w:ascii="Courier New" w:hAnsi="Courier New" w:hint="default"/>
      </w:rPr>
    </w:lvl>
    <w:lvl w:ilvl="2" w:tplc="73B44C7A">
      <w:start w:val="1"/>
      <w:numFmt w:val="bullet"/>
      <w:lvlText w:val=""/>
      <w:lvlJc w:val="left"/>
      <w:pPr>
        <w:ind w:left="2160" w:hanging="360"/>
      </w:pPr>
      <w:rPr>
        <w:rFonts w:ascii="Wingdings" w:hAnsi="Wingdings" w:hint="default"/>
      </w:rPr>
    </w:lvl>
    <w:lvl w:ilvl="3" w:tplc="7AA0D06A">
      <w:start w:val="1"/>
      <w:numFmt w:val="bullet"/>
      <w:lvlText w:val=""/>
      <w:lvlJc w:val="left"/>
      <w:pPr>
        <w:ind w:left="2880" w:hanging="360"/>
      </w:pPr>
      <w:rPr>
        <w:rFonts w:ascii="Symbol" w:hAnsi="Symbol" w:hint="default"/>
      </w:rPr>
    </w:lvl>
    <w:lvl w:ilvl="4" w:tplc="F14CB3FA">
      <w:start w:val="1"/>
      <w:numFmt w:val="bullet"/>
      <w:lvlText w:val="o"/>
      <w:lvlJc w:val="left"/>
      <w:pPr>
        <w:ind w:left="3600" w:hanging="360"/>
      </w:pPr>
      <w:rPr>
        <w:rFonts w:ascii="Courier New" w:hAnsi="Courier New" w:hint="default"/>
      </w:rPr>
    </w:lvl>
    <w:lvl w:ilvl="5" w:tplc="28E09540">
      <w:start w:val="1"/>
      <w:numFmt w:val="bullet"/>
      <w:lvlText w:val=""/>
      <w:lvlJc w:val="left"/>
      <w:pPr>
        <w:ind w:left="4320" w:hanging="360"/>
      </w:pPr>
      <w:rPr>
        <w:rFonts w:ascii="Wingdings" w:hAnsi="Wingdings" w:hint="default"/>
      </w:rPr>
    </w:lvl>
    <w:lvl w:ilvl="6" w:tplc="593EF99C">
      <w:start w:val="1"/>
      <w:numFmt w:val="bullet"/>
      <w:lvlText w:val=""/>
      <w:lvlJc w:val="left"/>
      <w:pPr>
        <w:ind w:left="5040" w:hanging="360"/>
      </w:pPr>
      <w:rPr>
        <w:rFonts w:ascii="Symbol" w:hAnsi="Symbol" w:hint="default"/>
      </w:rPr>
    </w:lvl>
    <w:lvl w:ilvl="7" w:tplc="575E28AE">
      <w:start w:val="1"/>
      <w:numFmt w:val="bullet"/>
      <w:lvlText w:val="o"/>
      <w:lvlJc w:val="left"/>
      <w:pPr>
        <w:ind w:left="5760" w:hanging="360"/>
      </w:pPr>
      <w:rPr>
        <w:rFonts w:ascii="Courier New" w:hAnsi="Courier New" w:hint="default"/>
      </w:rPr>
    </w:lvl>
    <w:lvl w:ilvl="8" w:tplc="F0CEA080">
      <w:start w:val="1"/>
      <w:numFmt w:val="bullet"/>
      <w:lvlText w:val=""/>
      <w:lvlJc w:val="left"/>
      <w:pPr>
        <w:ind w:left="6480" w:hanging="360"/>
      </w:pPr>
      <w:rPr>
        <w:rFonts w:ascii="Wingdings" w:hAnsi="Wingdings" w:hint="default"/>
      </w:rPr>
    </w:lvl>
  </w:abstractNum>
  <w:abstractNum w:abstractNumId="8" w15:restartNumberingAfterBreak="0">
    <w:nsid w:val="520F4547"/>
    <w:multiLevelType w:val="hybridMultilevel"/>
    <w:tmpl w:val="ECA4E9CA"/>
    <w:lvl w:ilvl="0" w:tplc="7B2816FC">
      <w:start w:val="4"/>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8AEB06E">
      <w:numFmt w:val="bullet"/>
      <w:lvlText w:val=""/>
      <w:lvlJc w:val="left"/>
      <w:pPr>
        <w:ind w:left="1565" w:hanging="356"/>
      </w:pPr>
      <w:rPr>
        <w:rFonts w:ascii="Symbol" w:eastAsia="Symbol" w:hAnsi="Symbol" w:cs="Symbol" w:hint="default"/>
        <w:w w:val="100"/>
        <w:sz w:val="22"/>
        <w:szCs w:val="22"/>
        <w:lang w:val="en-US" w:eastAsia="en-US" w:bidi="ar-SA"/>
      </w:rPr>
    </w:lvl>
    <w:lvl w:ilvl="2" w:tplc="DF020660">
      <w:numFmt w:val="bullet"/>
      <w:lvlText w:val="•"/>
      <w:lvlJc w:val="left"/>
      <w:pPr>
        <w:ind w:left="1560" w:hanging="356"/>
      </w:pPr>
      <w:rPr>
        <w:rFonts w:hint="default"/>
        <w:lang w:val="en-US" w:eastAsia="en-US" w:bidi="ar-SA"/>
      </w:rPr>
    </w:lvl>
    <w:lvl w:ilvl="3" w:tplc="F582286C">
      <w:numFmt w:val="bullet"/>
      <w:lvlText w:val="•"/>
      <w:lvlJc w:val="left"/>
      <w:pPr>
        <w:ind w:left="1700" w:hanging="356"/>
      </w:pPr>
      <w:rPr>
        <w:rFonts w:hint="default"/>
        <w:lang w:val="en-US" w:eastAsia="en-US" w:bidi="ar-SA"/>
      </w:rPr>
    </w:lvl>
    <w:lvl w:ilvl="4" w:tplc="348AF4CE">
      <w:numFmt w:val="bullet"/>
      <w:lvlText w:val="•"/>
      <w:lvlJc w:val="left"/>
      <w:pPr>
        <w:ind w:left="2986" w:hanging="356"/>
      </w:pPr>
      <w:rPr>
        <w:rFonts w:hint="default"/>
        <w:lang w:val="en-US" w:eastAsia="en-US" w:bidi="ar-SA"/>
      </w:rPr>
    </w:lvl>
    <w:lvl w:ilvl="5" w:tplc="104EED9A">
      <w:numFmt w:val="bullet"/>
      <w:lvlText w:val="•"/>
      <w:lvlJc w:val="left"/>
      <w:pPr>
        <w:ind w:left="4273" w:hanging="356"/>
      </w:pPr>
      <w:rPr>
        <w:rFonts w:hint="default"/>
        <w:lang w:val="en-US" w:eastAsia="en-US" w:bidi="ar-SA"/>
      </w:rPr>
    </w:lvl>
    <w:lvl w:ilvl="6" w:tplc="DB38822A">
      <w:numFmt w:val="bullet"/>
      <w:lvlText w:val="•"/>
      <w:lvlJc w:val="left"/>
      <w:pPr>
        <w:ind w:left="5559" w:hanging="356"/>
      </w:pPr>
      <w:rPr>
        <w:rFonts w:hint="default"/>
        <w:lang w:val="en-US" w:eastAsia="en-US" w:bidi="ar-SA"/>
      </w:rPr>
    </w:lvl>
    <w:lvl w:ilvl="7" w:tplc="2D1AA688">
      <w:numFmt w:val="bullet"/>
      <w:lvlText w:val="•"/>
      <w:lvlJc w:val="left"/>
      <w:pPr>
        <w:ind w:left="6846" w:hanging="356"/>
      </w:pPr>
      <w:rPr>
        <w:rFonts w:hint="default"/>
        <w:lang w:val="en-US" w:eastAsia="en-US" w:bidi="ar-SA"/>
      </w:rPr>
    </w:lvl>
    <w:lvl w:ilvl="8" w:tplc="434C272C">
      <w:numFmt w:val="bullet"/>
      <w:lvlText w:val="•"/>
      <w:lvlJc w:val="left"/>
      <w:pPr>
        <w:ind w:left="8133" w:hanging="356"/>
      </w:pPr>
      <w:rPr>
        <w:rFonts w:hint="default"/>
        <w:lang w:val="en-US" w:eastAsia="en-US" w:bidi="ar-SA"/>
      </w:rPr>
    </w:lvl>
  </w:abstractNum>
  <w:abstractNum w:abstractNumId="9" w15:restartNumberingAfterBreak="0">
    <w:nsid w:val="71ED5E89"/>
    <w:multiLevelType w:val="hybridMultilevel"/>
    <w:tmpl w:val="F3943E4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717777093">
    <w:abstractNumId w:val="8"/>
  </w:num>
  <w:num w:numId="2" w16cid:durableId="615219174">
    <w:abstractNumId w:val="2"/>
  </w:num>
  <w:num w:numId="3" w16cid:durableId="1757703121">
    <w:abstractNumId w:val="0"/>
  </w:num>
  <w:num w:numId="4" w16cid:durableId="445542591">
    <w:abstractNumId w:val="4"/>
  </w:num>
  <w:num w:numId="5" w16cid:durableId="1111781916">
    <w:abstractNumId w:val="3"/>
  </w:num>
  <w:num w:numId="6" w16cid:durableId="1890679473">
    <w:abstractNumId w:val="5"/>
  </w:num>
  <w:num w:numId="7" w16cid:durableId="2123331972">
    <w:abstractNumId w:val="1"/>
  </w:num>
  <w:num w:numId="8" w16cid:durableId="1604872944">
    <w:abstractNumId w:val="7"/>
  </w:num>
  <w:num w:numId="9" w16cid:durableId="977690272">
    <w:abstractNumId w:val="9"/>
  </w:num>
  <w:num w:numId="10" w16cid:durableId="1608495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91"/>
    <w:rsid w:val="00007D70"/>
    <w:rsid w:val="0001395A"/>
    <w:rsid w:val="00024FF2"/>
    <w:rsid w:val="000309C4"/>
    <w:rsid w:val="00095A7B"/>
    <w:rsid w:val="000B2D2A"/>
    <w:rsid w:val="00103260"/>
    <w:rsid w:val="00110A98"/>
    <w:rsid w:val="00115B73"/>
    <w:rsid w:val="001310EE"/>
    <w:rsid w:val="00131C2D"/>
    <w:rsid w:val="00175F6A"/>
    <w:rsid w:val="001819C5"/>
    <w:rsid w:val="00182E45"/>
    <w:rsid w:val="00187A11"/>
    <w:rsid w:val="001957EE"/>
    <w:rsid w:val="001A11FE"/>
    <w:rsid w:val="001F2544"/>
    <w:rsid w:val="001F53E8"/>
    <w:rsid w:val="00214AFB"/>
    <w:rsid w:val="0026715D"/>
    <w:rsid w:val="0027766C"/>
    <w:rsid w:val="00294743"/>
    <w:rsid w:val="002E5955"/>
    <w:rsid w:val="002F4641"/>
    <w:rsid w:val="002F5FB1"/>
    <w:rsid w:val="003309FF"/>
    <w:rsid w:val="003442E0"/>
    <w:rsid w:val="0035642E"/>
    <w:rsid w:val="003972B7"/>
    <w:rsid w:val="003C3E01"/>
    <w:rsid w:val="003D7D56"/>
    <w:rsid w:val="00410E2C"/>
    <w:rsid w:val="004133EA"/>
    <w:rsid w:val="00416F09"/>
    <w:rsid w:val="00425938"/>
    <w:rsid w:val="00440054"/>
    <w:rsid w:val="004814A0"/>
    <w:rsid w:val="00496C25"/>
    <w:rsid w:val="004A3ED8"/>
    <w:rsid w:val="004A5997"/>
    <w:rsid w:val="00510F8D"/>
    <w:rsid w:val="0051613B"/>
    <w:rsid w:val="005440F9"/>
    <w:rsid w:val="005C5675"/>
    <w:rsid w:val="005D03F1"/>
    <w:rsid w:val="005F6590"/>
    <w:rsid w:val="00607850"/>
    <w:rsid w:val="0062431E"/>
    <w:rsid w:val="006C7006"/>
    <w:rsid w:val="006E2133"/>
    <w:rsid w:val="00704577"/>
    <w:rsid w:val="0070789C"/>
    <w:rsid w:val="007352E6"/>
    <w:rsid w:val="007479A1"/>
    <w:rsid w:val="00756B7D"/>
    <w:rsid w:val="007656F2"/>
    <w:rsid w:val="007A6FF9"/>
    <w:rsid w:val="007F159A"/>
    <w:rsid w:val="0080139F"/>
    <w:rsid w:val="0080452A"/>
    <w:rsid w:val="00807924"/>
    <w:rsid w:val="00826286"/>
    <w:rsid w:val="008514AC"/>
    <w:rsid w:val="00865E58"/>
    <w:rsid w:val="00870F23"/>
    <w:rsid w:val="008854B6"/>
    <w:rsid w:val="008B4370"/>
    <w:rsid w:val="008C028C"/>
    <w:rsid w:val="00924176"/>
    <w:rsid w:val="00985656"/>
    <w:rsid w:val="009959A2"/>
    <w:rsid w:val="00996D5F"/>
    <w:rsid w:val="00A47320"/>
    <w:rsid w:val="00A55621"/>
    <w:rsid w:val="00A600B0"/>
    <w:rsid w:val="00A72C04"/>
    <w:rsid w:val="00A8222D"/>
    <w:rsid w:val="00A86A1E"/>
    <w:rsid w:val="00AA75E4"/>
    <w:rsid w:val="00AB0528"/>
    <w:rsid w:val="00AB4F17"/>
    <w:rsid w:val="00AC2549"/>
    <w:rsid w:val="00AC6DDB"/>
    <w:rsid w:val="00B158AE"/>
    <w:rsid w:val="00B63895"/>
    <w:rsid w:val="00B9372A"/>
    <w:rsid w:val="00BA33FD"/>
    <w:rsid w:val="00BB697C"/>
    <w:rsid w:val="00C46B91"/>
    <w:rsid w:val="00CA1FDE"/>
    <w:rsid w:val="00CA4704"/>
    <w:rsid w:val="00D40009"/>
    <w:rsid w:val="00D459B4"/>
    <w:rsid w:val="00D544D6"/>
    <w:rsid w:val="00D64027"/>
    <w:rsid w:val="00D90C79"/>
    <w:rsid w:val="00DA059C"/>
    <w:rsid w:val="00DB35F2"/>
    <w:rsid w:val="00DC0151"/>
    <w:rsid w:val="00DC75A3"/>
    <w:rsid w:val="00E27694"/>
    <w:rsid w:val="00E52BE3"/>
    <w:rsid w:val="00E6640E"/>
    <w:rsid w:val="00E85E1E"/>
    <w:rsid w:val="00F0511F"/>
    <w:rsid w:val="00F20500"/>
    <w:rsid w:val="00F21D28"/>
    <w:rsid w:val="00F25EB7"/>
    <w:rsid w:val="00F3476E"/>
    <w:rsid w:val="00F348DA"/>
    <w:rsid w:val="00F45B39"/>
    <w:rsid w:val="00F803A3"/>
    <w:rsid w:val="00F8694C"/>
    <w:rsid w:val="00FC6341"/>
    <w:rsid w:val="15D3A0AE"/>
    <w:rsid w:val="206A2FF3"/>
    <w:rsid w:val="223A078F"/>
    <w:rsid w:val="264012FD"/>
    <w:rsid w:val="2BDCC601"/>
    <w:rsid w:val="33E0BF45"/>
    <w:rsid w:val="3B9C6379"/>
    <w:rsid w:val="44C536F5"/>
    <w:rsid w:val="451A98E2"/>
    <w:rsid w:val="47C031E1"/>
    <w:rsid w:val="4E828FCF"/>
    <w:rsid w:val="4E9589D6"/>
    <w:rsid w:val="56A955AD"/>
    <w:rsid w:val="687F1120"/>
    <w:rsid w:val="6947258B"/>
    <w:rsid w:val="743C4488"/>
    <w:rsid w:val="780A955F"/>
    <w:rsid w:val="786ACB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9BC0D"/>
  <w15:docId w15:val="{7E064C5C-4FE6-4DA8-8E7C-FAA7EB1B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107"/>
      <w:outlineLvl w:val="0"/>
    </w:pPr>
    <w:rPr>
      <w:b/>
      <w:bCs/>
      <w:sz w:val="32"/>
      <w:szCs w:val="32"/>
    </w:rPr>
  </w:style>
  <w:style w:type="paragraph" w:styleId="Heading2">
    <w:name w:val="heading 2"/>
    <w:basedOn w:val="Normal"/>
    <w:uiPriority w:val="9"/>
    <w:unhideWhenUsed/>
    <w:qFormat/>
    <w:pPr>
      <w:ind w:left="852"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before="121"/>
      <w:ind w:left="1565" w:hanging="356"/>
    </w:pPr>
  </w:style>
  <w:style w:type="paragraph" w:customStyle="1" w:styleId="TableParagraph">
    <w:name w:val="Table Paragraph"/>
    <w:basedOn w:val="Normal"/>
    <w:uiPriority w:val="1"/>
    <w:qFormat/>
    <w:pPr>
      <w:ind w:left="9"/>
    </w:pPr>
  </w:style>
  <w:style w:type="paragraph" w:styleId="Header">
    <w:name w:val="header"/>
    <w:basedOn w:val="Normal"/>
    <w:link w:val="HeaderChar"/>
    <w:uiPriority w:val="99"/>
    <w:unhideWhenUsed/>
    <w:rsid w:val="00B158AE"/>
    <w:pPr>
      <w:tabs>
        <w:tab w:val="center" w:pos="4513"/>
        <w:tab w:val="right" w:pos="9026"/>
      </w:tabs>
    </w:pPr>
  </w:style>
  <w:style w:type="character" w:customStyle="1" w:styleId="HeaderChar">
    <w:name w:val="Header Char"/>
    <w:basedOn w:val="DefaultParagraphFont"/>
    <w:link w:val="Header"/>
    <w:uiPriority w:val="99"/>
    <w:rsid w:val="00B158AE"/>
    <w:rPr>
      <w:rFonts w:ascii="Calibri" w:eastAsia="Calibri" w:hAnsi="Calibri" w:cs="Calibri"/>
    </w:rPr>
  </w:style>
  <w:style w:type="paragraph" w:styleId="Footer">
    <w:name w:val="footer"/>
    <w:basedOn w:val="Normal"/>
    <w:link w:val="FooterChar"/>
    <w:uiPriority w:val="99"/>
    <w:unhideWhenUsed/>
    <w:rsid w:val="00B158AE"/>
    <w:pPr>
      <w:tabs>
        <w:tab w:val="center" w:pos="4513"/>
        <w:tab w:val="right" w:pos="9026"/>
      </w:tabs>
    </w:pPr>
  </w:style>
  <w:style w:type="character" w:customStyle="1" w:styleId="FooterChar">
    <w:name w:val="Footer Char"/>
    <w:basedOn w:val="DefaultParagraphFont"/>
    <w:link w:val="Footer"/>
    <w:uiPriority w:val="99"/>
    <w:rsid w:val="00B158AE"/>
    <w:rPr>
      <w:rFonts w:ascii="Calibri" w:eastAsia="Calibri" w:hAnsi="Calibri" w:cs="Calibri"/>
    </w:rPr>
  </w:style>
  <w:style w:type="character" w:customStyle="1" w:styleId="BodyTextChar">
    <w:name w:val="Body Text Char"/>
    <w:basedOn w:val="DefaultParagraphFont"/>
    <w:link w:val="BodyText"/>
    <w:uiPriority w:val="1"/>
    <w:rsid w:val="00D459B4"/>
    <w:rPr>
      <w:rFonts w:ascii="Calibri" w:eastAsia="Calibri" w:hAnsi="Calibri" w:cs="Calibri"/>
    </w:rPr>
  </w:style>
  <w:style w:type="paragraph" w:styleId="NoSpacing">
    <w:name w:val="No Spacing"/>
    <w:uiPriority w:val="1"/>
    <w:qFormat/>
    <w:rsid w:val="00410E2C"/>
    <w:rPr>
      <w:rFonts w:ascii="Calibri" w:eastAsia="Calibri" w:hAnsi="Calibri" w:cs="Calibri"/>
    </w:rPr>
  </w:style>
  <w:style w:type="paragraph" w:customStyle="1" w:styleId="paragraph">
    <w:name w:val="paragraph"/>
    <w:basedOn w:val="Normal"/>
    <w:rsid w:val="00410E2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410E2C"/>
  </w:style>
  <w:style w:type="character" w:customStyle="1" w:styleId="eop">
    <w:name w:val="eop"/>
    <w:basedOn w:val="DefaultParagraphFont"/>
    <w:rsid w:val="00410E2C"/>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AC25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8222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947499">
      <w:bodyDiv w:val="1"/>
      <w:marLeft w:val="0"/>
      <w:marRight w:val="0"/>
      <w:marTop w:val="0"/>
      <w:marBottom w:val="0"/>
      <w:divBdr>
        <w:top w:val="none" w:sz="0" w:space="0" w:color="auto"/>
        <w:left w:val="none" w:sz="0" w:space="0" w:color="auto"/>
        <w:bottom w:val="none" w:sz="0" w:space="0" w:color="auto"/>
        <w:right w:val="none" w:sz="0" w:space="0" w:color="auto"/>
      </w:divBdr>
      <w:divsChild>
        <w:div w:id="175657974">
          <w:marLeft w:val="0"/>
          <w:marRight w:val="0"/>
          <w:marTop w:val="0"/>
          <w:marBottom w:val="0"/>
          <w:divBdr>
            <w:top w:val="none" w:sz="0" w:space="0" w:color="auto"/>
            <w:left w:val="none" w:sz="0" w:space="0" w:color="auto"/>
            <w:bottom w:val="none" w:sz="0" w:space="0" w:color="auto"/>
            <w:right w:val="none" w:sz="0" w:space="0" w:color="auto"/>
          </w:divBdr>
        </w:div>
        <w:div w:id="731736106">
          <w:marLeft w:val="0"/>
          <w:marRight w:val="0"/>
          <w:marTop w:val="0"/>
          <w:marBottom w:val="0"/>
          <w:divBdr>
            <w:top w:val="none" w:sz="0" w:space="0" w:color="auto"/>
            <w:left w:val="none" w:sz="0" w:space="0" w:color="auto"/>
            <w:bottom w:val="none" w:sz="0" w:space="0" w:color="auto"/>
            <w:right w:val="none" w:sz="0" w:space="0" w:color="auto"/>
          </w:divBdr>
        </w:div>
        <w:div w:id="7369025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lace2be.org.uk/about-us/our-work/our-mission-vision-and-valu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sclacks.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mestartstirling.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16205315F82F4095696FC7C09DE212" ma:contentTypeVersion="17" ma:contentTypeDescription="Create a new document." ma:contentTypeScope="" ma:versionID="7524cada2071a121101dd6c10c12d289">
  <xsd:schema xmlns:xsd="http://www.w3.org/2001/XMLSchema" xmlns:xs="http://www.w3.org/2001/XMLSchema" xmlns:p="http://schemas.microsoft.com/office/2006/metadata/properties" xmlns:ns1="http://schemas.microsoft.com/sharepoint/v3" xmlns:ns2="d8550be0-abaa-42b1-8c5b-3f7308487947" xmlns:ns3="184c6296-04f2-4b59-a884-7fa598fd8790" targetNamespace="http://schemas.microsoft.com/office/2006/metadata/properties" ma:root="true" ma:fieldsID="11fd9b7d7853a27cbe9521399ca3bb80" ns1:_="" ns2:_="" ns3:_="">
    <xsd:import namespace="http://schemas.microsoft.com/sharepoint/v3"/>
    <xsd:import namespace="d8550be0-abaa-42b1-8c5b-3f7308487947"/>
    <xsd:import namespace="184c6296-04f2-4b59-a884-7fa598fd879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550be0-abaa-42b1-8c5b-3f73084879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400aad-a3f4-4bea-97d8-85ce61c1b31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5de0ce6-b6f4-4ad3-a3c1-ff133f768673}" ma:internalName="TaxCatchAll" ma:showField="CatchAllData" ma:web="184c6296-04f2-4b59-a884-7fa598fd87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550be0-abaa-42b1-8c5b-3f7308487947">
      <Terms xmlns="http://schemas.microsoft.com/office/infopath/2007/PartnerControls"/>
    </lcf76f155ced4ddcb4097134ff3c332f>
    <TaxCatchAll xmlns="184c6296-04f2-4b59-a884-7fa598fd8790" xsi:nil="true"/>
    <SharedWithUsers xmlns="184c6296-04f2-4b59-a884-7fa598fd8790">
      <UserInfo>
        <DisplayName>Niki Cooper</DisplayName>
        <AccountId>129</AccountId>
        <AccountType/>
      </UserInfo>
      <UserInfo>
        <DisplayName>Taynila Gungaram</DisplayName>
        <AccountId>26985</AccountId>
        <AccountType/>
      </UserInfo>
      <UserInfo>
        <DisplayName>Adebola Adebo</DisplayName>
        <AccountId>16905</AccountId>
        <AccountType/>
      </UserInfo>
    </SharedWithUsers>
    <MediaLengthInSeconds xmlns="d8550be0-abaa-42b1-8c5b-3f7308487947"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89A036-E3E7-4E01-9530-EF64F94F4B5D}">
  <ds:schemaRefs>
    <ds:schemaRef ds:uri="http://schemas.openxmlformats.org/officeDocument/2006/bibliography"/>
  </ds:schemaRefs>
</ds:datastoreItem>
</file>

<file path=customXml/itemProps2.xml><?xml version="1.0" encoding="utf-8"?>
<ds:datastoreItem xmlns:ds="http://schemas.openxmlformats.org/officeDocument/2006/customXml" ds:itemID="{4366DF10-2652-4891-824D-25AA36376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550be0-abaa-42b1-8c5b-3f7308487947"/>
    <ds:schemaRef ds:uri="184c6296-04f2-4b59-a884-7fa598fd8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BC05C9-BD85-45DA-A242-062904BF5E83}">
  <ds:schemaRefs>
    <ds:schemaRef ds:uri="http://schemas.microsoft.com/sharepoint/v3/contenttype/forms"/>
  </ds:schemaRefs>
</ds:datastoreItem>
</file>

<file path=customXml/itemProps4.xml><?xml version="1.0" encoding="utf-8"?>
<ds:datastoreItem xmlns:ds="http://schemas.openxmlformats.org/officeDocument/2006/customXml" ds:itemID="{62AC60BC-9C86-443A-B0E3-959FA5F658F5}">
  <ds:schemaRefs>
    <ds:schemaRef ds:uri="http://purl.org/dc/terms/"/>
    <ds:schemaRef ds:uri="http://schemas.microsoft.com/office/infopath/2007/PartnerControls"/>
    <ds:schemaRef ds:uri="d8550be0-abaa-42b1-8c5b-3f7308487947"/>
    <ds:schemaRef ds:uri="184c6296-04f2-4b59-a884-7fa598fd8790"/>
    <ds:schemaRef ds:uri="http://schemas.microsoft.com/sharepoint/v3"/>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Levitt</dc:creator>
  <cp:keywords/>
  <cp:lastModifiedBy>Gillian Wylie</cp:lastModifiedBy>
  <cp:revision>2</cp:revision>
  <dcterms:created xsi:type="dcterms:W3CDTF">2025-10-30T16:03:00Z</dcterms:created>
  <dcterms:modified xsi:type="dcterms:W3CDTF">2025-10-30T16:03:00Z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 for Microsoft 365</vt:lpwstr>
  </property>
  <property fmtid="{D5CDD505-2E9C-101B-9397-08002B2CF9AE}" pid="4" name="LastSaved">
    <vt:filetime>2023-01-31T00:00:00Z</vt:filetime>
  </property>
  <property fmtid="{D5CDD505-2E9C-101B-9397-08002B2CF9AE}" pid="5" name="ContentTypeId">
    <vt:lpwstr>0x0101009216205315F82F4095696FC7C09DE212</vt:lpwstr>
  </property>
  <property fmtid="{D5CDD505-2E9C-101B-9397-08002B2CF9AE}" pid="6" name="MediaServiceImageTags">
    <vt:lpwstr/>
  </property>
  <property fmtid="{D5CDD505-2E9C-101B-9397-08002B2CF9AE}" pid="7" name="Order">
    <vt:r8>9600</vt:r8>
  </property>
  <property fmtid="{D5CDD505-2E9C-101B-9397-08002B2CF9AE}" pid="8" name="ComplianceAssetId">
    <vt:lpwstr/>
  </property>
  <property fmtid="{D5CDD505-2E9C-101B-9397-08002B2CF9AE}" pid="9" name="_activity">
    <vt:lpwstr>{"FileActivityType":"9","FileActivityTimeStamp":"2023-12-07T15:38:04.363Z","FileActivityUsersOnPage":[{"DisplayName":"Mary Jones","Id":"mary.jones@place2be.org.uk"},{"DisplayName":"Taynila Gungaram","Id":"taynila.gungaram@place2be.org.uk"}],"FileActivityNavigationId":null}</vt:lpwstr>
  </property>
  <property fmtid="{D5CDD505-2E9C-101B-9397-08002B2CF9AE}" pid="10" name="_ExtendedDescription">
    <vt:lpwstr/>
  </property>
  <property fmtid="{D5CDD505-2E9C-101B-9397-08002B2CF9AE}" pid="11" name="TriggerFlowInfo">
    <vt:lpwstr/>
  </property>
</Properties>
</file>