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C874" w14:textId="1F2E07D9" w:rsidR="0089666B" w:rsidRPr="0065587C" w:rsidRDefault="0089666B" w:rsidP="00797295">
      <w:pPr>
        <w:pStyle w:val="address"/>
        <w:ind w:right="-35"/>
        <w:jc w:val="center"/>
        <w:rPr>
          <w:b/>
          <w:sz w:val="32"/>
          <w:szCs w:val="44"/>
        </w:rPr>
      </w:pPr>
      <w:r w:rsidRPr="0065587C">
        <w:rPr>
          <w:b/>
          <w:sz w:val="32"/>
          <w:szCs w:val="44"/>
        </w:rPr>
        <w:t>Job Description</w:t>
      </w:r>
    </w:p>
    <w:p w14:paraId="4A8D12D6" w14:textId="77777777" w:rsidR="0089666B" w:rsidRPr="000F3336" w:rsidRDefault="0089666B" w:rsidP="006B6EDD">
      <w:pPr>
        <w:rPr>
          <w:sz w:val="24"/>
        </w:rPr>
      </w:pPr>
    </w:p>
    <w:p w14:paraId="3651D2F0" w14:textId="563CCAAF" w:rsidR="006B6EDD" w:rsidRPr="000F3336" w:rsidRDefault="006B6EDD" w:rsidP="006B6EDD">
      <w:pPr>
        <w:spacing w:before="120" w:after="120"/>
        <w:rPr>
          <w:rFonts w:asciiTheme="minorHAnsi" w:hAnsiTheme="minorHAnsi"/>
          <w:sz w:val="24"/>
        </w:rPr>
      </w:pPr>
      <w:r w:rsidRPr="000F3336">
        <w:rPr>
          <w:rFonts w:asciiTheme="minorHAnsi" w:hAnsiTheme="minorHAnsi"/>
          <w:sz w:val="24"/>
        </w:rPr>
        <w:t>Job Title:</w:t>
      </w:r>
      <w:r w:rsidRPr="000F3336">
        <w:rPr>
          <w:rFonts w:asciiTheme="minorHAnsi" w:hAnsiTheme="minorHAnsi"/>
          <w:sz w:val="24"/>
        </w:rPr>
        <w:tab/>
      </w:r>
      <w:r w:rsidRPr="000F3336">
        <w:rPr>
          <w:rFonts w:asciiTheme="minorHAnsi" w:hAnsiTheme="minorHAnsi"/>
          <w:sz w:val="24"/>
        </w:rPr>
        <w:tab/>
      </w:r>
      <w:r w:rsidR="00943CA5" w:rsidRPr="000F3336">
        <w:rPr>
          <w:rFonts w:asciiTheme="minorHAnsi" w:hAnsiTheme="minorHAnsi"/>
          <w:sz w:val="24"/>
        </w:rPr>
        <w:t xml:space="preserve">Bid Writer </w:t>
      </w:r>
    </w:p>
    <w:p w14:paraId="7C1609DD" w14:textId="72ABFF05" w:rsidR="006B6EDD" w:rsidRPr="000F3336" w:rsidRDefault="006B6EDD" w:rsidP="006B6EDD">
      <w:pPr>
        <w:spacing w:before="120" w:after="120"/>
        <w:rPr>
          <w:rFonts w:asciiTheme="minorHAnsi" w:hAnsiTheme="minorHAnsi"/>
          <w:sz w:val="24"/>
        </w:rPr>
      </w:pPr>
      <w:r w:rsidRPr="000F3336">
        <w:rPr>
          <w:rFonts w:asciiTheme="minorHAnsi" w:hAnsiTheme="minorHAnsi"/>
          <w:sz w:val="24"/>
        </w:rPr>
        <w:t>Reporting to:</w:t>
      </w:r>
      <w:r w:rsidRPr="000F3336">
        <w:rPr>
          <w:rFonts w:asciiTheme="minorHAnsi" w:hAnsiTheme="minorHAnsi"/>
          <w:sz w:val="24"/>
        </w:rPr>
        <w:tab/>
      </w:r>
      <w:r w:rsidRPr="000F3336">
        <w:rPr>
          <w:rFonts w:asciiTheme="minorHAnsi" w:hAnsiTheme="minorHAnsi"/>
          <w:sz w:val="24"/>
        </w:rPr>
        <w:tab/>
      </w:r>
      <w:r w:rsidR="00943CA5" w:rsidRPr="000F3336">
        <w:rPr>
          <w:rFonts w:asciiTheme="minorHAnsi" w:hAnsiTheme="minorHAnsi"/>
          <w:sz w:val="24"/>
        </w:rPr>
        <w:t>Senior Grants &amp; Trusts Officer</w:t>
      </w:r>
    </w:p>
    <w:p w14:paraId="4520829B" w14:textId="2F0F4A32" w:rsidR="00512673" w:rsidRPr="000F3336" w:rsidRDefault="00512673" w:rsidP="006B6EDD">
      <w:pPr>
        <w:spacing w:before="120" w:after="120"/>
        <w:rPr>
          <w:rFonts w:asciiTheme="minorHAnsi" w:hAnsiTheme="minorHAnsi"/>
          <w:sz w:val="24"/>
        </w:rPr>
      </w:pPr>
      <w:r w:rsidRPr="000F3336">
        <w:rPr>
          <w:rFonts w:asciiTheme="minorHAnsi" w:hAnsiTheme="minorHAnsi"/>
          <w:sz w:val="24"/>
        </w:rPr>
        <w:t xml:space="preserve">Direct Reports: </w:t>
      </w:r>
      <w:r w:rsidRPr="000F3336">
        <w:rPr>
          <w:rFonts w:asciiTheme="minorHAnsi" w:hAnsiTheme="minorHAnsi"/>
          <w:sz w:val="24"/>
        </w:rPr>
        <w:tab/>
        <w:t>None</w:t>
      </w:r>
    </w:p>
    <w:p w14:paraId="1C6E0612" w14:textId="142706E9" w:rsidR="00491175" w:rsidRPr="000F3336" w:rsidRDefault="00491175" w:rsidP="006B6EDD">
      <w:pPr>
        <w:spacing w:before="120" w:after="120"/>
        <w:rPr>
          <w:rFonts w:asciiTheme="minorHAnsi" w:hAnsiTheme="minorHAnsi"/>
          <w:sz w:val="24"/>
        </w:rPr>
      </w:pPr>
      <w:r w:rsidRPr="000F3336">
        <w:rPr>
          <w:rFonts w:asciiTheme="minorHAnsi" w:hAnsiTheme="minorHAnsi"/>
          <w:sz w:val="24"/>
        </w:rPr>
        <w:t>Salary:</w:t>
      </w:r>
      <w:r w:rsidRPr="000F3336">
        <w:rPr>
          <w:rFonts w:asciiTheme="minorHAnsi" w:hAnsiTheme="minorHAnsi"/>
          <w:sz w:val="24"/>
        </w:rPr>
        <w:tab/>
      </w:r>
      <w:r w:rsidRPr="000F3336">
        <w:rPr>
          <w:rFonts w:asciiTheme="minorHAnsi" w:hAnsiTheme="minorHAnsi"/>
          <w:sz w:val="24"/>
        </w:rPr>
        <w:tab/>
      </w:r>
      <w:r w:rsidRPr="000F3336">
        <w:rPr>
          <w:rFonts w:asciiTheme="minorHAnsi" w:hAnsiTheme="minorHAnsi"/>
          <w:sz w:val="24"/>
        </w:rPr>
        <w:tab/>
      </w:r>
      <w:r w:rsidRPr="00807836">
        <w:rPr>
          <w:rFonts w:asciiTheme="minorHAnsi" w:hAnsiTheme="minorHAnsi"/>
          <w:sz w:val="24"/>
        </w:rPr>
        <w:t>£40</w:t>
      </w:r>
      <w:r w:rsidR="005456F4" w:rsidRPr="00807836">
        <w:rPr>
          <w:rFonts w:asciiTheme="minorHAnsi" w:hAnsiTheme="minorHAnsi"/>
          <w:sz w:val="24"/>
        </w:rPr>
        <w:t>,000</w:t>
      </w:r>
    </w:p>
    <w:p w14:paraId="74856AD4" w14:textId="7F57CCB1" w:rsidR="006B6EDD" w:rsidRPr="000F3336" w:rsidRDefault="006B6EDD" w:rsidP="006B6EDD">
      <w:pPr>
        <w:spacing w:before="120" w:after="120"/>
        <w:rPr>
          <w:rFonts w:asciiTheme="minorHAnsi" w:hAnsiTheme="minorHAnsi" w:cstheme="minorHAnsi"/>
          <w:sz w:val="24"/>
        </w:rPr>
      </w:pPr>
      <w:r w:rsidRPr="000F3336">
        <w:rPr>
          <w:rFonts w:asciiTheme="minorHAnsi" w:hAnsiTheme="minorHAnsi"/>
          <w:sz w:val="24"/>
        </w:rPr>
        <w:t>Location:</w:t>
      </w:r>
      <w:r w:rsidRPr="000F3336">
        <w:rPr>
          <w:rFonts w:asciiTheme="minorHAnsi" w:hAnsiTheme="minorHAnsi"/>
          <w:sz w:val="24"/>
        </w:rPr>
        <w:tab/>
      </w:r>
      <w:r w:rsidRPr="000F3336">
        <w:rPr>
          <w:rFonts w:asciiTheme="minorHAnsi" w:hAnsiTheme="minorHAnsi"/>
          <w:sz w:val="24"/>
        </w:rPr>
        <w:tab/>
      </w:r>
      <w:r w:rsidR="00797295" w:rsidRPr="000F3336">
        <w:rPr>
          <w:rFonts w:asciiTheme="minorHAnsi" w:hAnsiTheme="minorHAnsi" w:cstheme="minorHAnsi"/>
          <w:sz w:val="24"/>
        </w:rPr>
        <w:t xml:space="preserve">Two-three days per week at </w:t>
      </w:r>
      <w:r w:rsidRPr="000F3336">
        <w:rPr>
          <w:rFonts w:asciiTheme="minorHAnsi" w:hAnsiTheme="minorHAnsi" w:cstheme="minorHAnsi"/>
          <w:sz w:val="24"/>
        </w:rPr>
        <w:t>175 St John Street, London, EC1V 4LW</w:t>
      </w:r>
    </w:p>
    <w:p w14:paraId="5B57DC3A" w14:textId="59F282A1" w:rsidR="00797295" w:rsidRPr="000F3336" w:rsidRDefault="00797295" w:rsidP="006B6EDD">
      <w:pPr>
        <w:spacing w:before="120" w:after="120"/>
        <w:rPr>
          <w:rFonts w:asciiTheme="minorHAnsi" w:hAnsiTheme="minorHAnsi"/>
          <w:sz w:val="24"/>
        </w:rPr>
      </w:pPr>
      <w:r w:rsidRPr="000F3336">
        <w:rPr>
          <w:rFonts w:asciiTheme="minorHAnsi" w:hAnsiTheme="minorHAnsi"/>
          <w:sz w:val="24"/>
        </w:rPr>
        <w:t>Hours and Basis</w:t>
      </w:r>
      <w:r w:rsidRPr="000F3336">
        <w:rPr>
          <w:rFonts w:asciiTheme="minorHAnsi" w:hAnsiTheme="minorHAnsi"/>
          <w:sz w:val="24"/>
        </w:rPr>
        <w:tab/>
        <w:t>Full-time, flexible working considered</w:t>
      </w:r>
    </w:p>
    <w:p w14:paraId="3D60377C" w14:textId="77777777" w:rsidR="006B6EDD" w:rsidRPr="00BC5C26" w:rsidRDefault="006B6EDD" w:rsidP="00797295">
      <w:pPr>
        <w:pStyle w:val="Heading2"/>
        <w:jc w:val="both"/>
        <w:rPr>
          <w:rFonts w:asciiTheme="minorHAnsi" w:hAnsiTheme="minorHAnsi"/>
          <w:b w:val="0"/>
          <w:szCs w:val="24"/>
        </w:rPr>
      </w:pPr>
    </w:p>
    <w:p w14:paraId="535FE5D1" w14:textId="3E604276" w:rsidR="00512673" w:rsidRDefault="00512673" w:rsidP="001A6CF9">
      <w:pPr>
        <w:pStyle w:val="address"/>
        <w:rPr>
          <w:rFonts w:asciiTheme="minorHAnsi" w:hAnsiTheme="minorHAnsi"/>
          <w:b/>
          <w:sz w:val="24"/>
        </w:rPr>
      </w:pPr>
      <w:r w:rsidRPr="00512673">
        <w:rPr>
          <w:rFonts w:asciiTheme="minorHAnsi" w:hAnsiTheme="minorHAnsi"/>
          <w:b/>
          <w:sz w:val="24"/>
        </w:rPr>
        <w:t>About this role</w:t>
      </w:r>
    </w:p>
    <w:p w14:paraId="116DDA66" w14:textId="77777777" w:rsidR="001A6CF9" w:rsidRPr="00512673" w:rsidRDefault="001A6CF9" w:rsidP="001A6CF9">
      <w:pPr>
        <w:pStyle w:val="address"/>
        <w:rPr>
          <w:rFonts w:asciiTheme="minorHAnsi" w:hAnsiTheme="minorHAnsi"/>
          <w:b/>
          <w:sz w:val="24"/>
        </w:rPr>
      </w:pPr>
    </w:p>
    <w:p w14:paraId="24C8AA54" w14:textId="3840DE8E" w:rsidR="00512673" w:rsidRDefault="0084304D" w:rsidP="009E194B">
      <w:pPr>
        <w:spacing w:after="150"/>
        <w:textAlignment w:val="baseline"/>
        <w:rPr>
          <w:rFonts w:asciiTheme="minorHAnsi" w:hAnsiTheme="minorHAnsi" w:cs="ArialMT"/>
          <w:sz w:val="24"/>
        </w:rPr>
      </w:pPr>
      <w:r>
        <w:rPr>
          <w:rFonts w:asciiTheme="minorHAnsi" w:hAnsiTheme="minorHAnsi" w:cs="ArialMT"/>
          <w:sz w:val="24"/>
        </w:rPr>
        <w:t xml:space="preserve">As </w:t>
      </w:r>
      <w:r w:rsidR="00512673" w:rsidRPr="00512673">
        <w:rPr>
          <w:rFonts w:asciiTheme="minorHAnsi" w:hAnsiTheme="minorHAnsi" w:cs="ArialMT"/>
          <w:sz w:val="24"/>
        </w:rPr>
        <w:t xml:space="preserve">the need for children’s mental health services </w:t>
      </w:r>
      <w:r>
        <w:rPr>
          <w:rFonts w:asciiTheme="minorHAnsi" w:hAnsiTheme="minorHAnsi" w:cs="ArialMT"/>
          <w:sz w:val="24"/>
        </w:rPr>
        <w:t>increase</w:t>
      </w:r>
      <w:r w:rsidR="002356D2">
        <w:rPr>
          <w:rFonts w:asciiTheme="minorHAnsi" w:hAnsiTheme="minorHAnsi" w:cs="ArialMT"/>
          <w:sz w:val="24"/>
        </w:rPr>
        <w:t>s</w:t>
      </w:r>
      <w:r w:rsidR="007F61E5">
        <w:rPr>
          <w:rFonts w:asciiTheme="minorHAnsi" w:hAnsiTheme="minorHAnsi" w:cs="ArialMT"/>
          <w:sz w:val="24"/>
        </w:rPr>
        <w:t>,</w:t>
      </w:r>
      <w:r w:rsidR="00512673" w:rsidRPr="00512673">
        <w:rPr>
          <w:rFonts w:asciiTheme="minorHAnsi" w:hAnsiTheme="minorHAnsi" w:cs="ArialMT"/>
          <w:sz w:val="24"/>
        </w:rPr>
        <w:t xml:space="preserve"> this is an exciting time to join our dynamic organisation and make a real and tangible difference to children’s futures. Place2Be must raise </w:t>
      </w:r>
      <w:r w:rsidR="004557D4">
        <w:rPr>
          <w:rFonts w:asciiTheme="minorHAnsi" w:hAnsiTheme="minorHAnsi" w:cs="ArialMT"/>
          <w:sz w:val="24"/>
        </w:rPr>
        <w:t xml:space="preserve">over </w:t>
      </w:r>
      <w:r w:rsidR="00512673" w:rsidRPr="00512673">
        <w:rPr>
          <w:rFonts w:asciiTheme="minorHAnsi" w:hAnsiTheme="minorHAnsi" w:cs="ArialMT"/>
          <w:sz w:val="24"/>
        </w:rPr>
        <w:t xml:space="preserve">£10M in voluntary income in 24/25 and our </w:t>
      </w:r>
      <w:r w:rsidR="00501466">
        <w:rPr>
          <w:rFonts w:asciiTheme="minorHAnsi" w:hAnsiTheme="minorHAnsi" w:cs="ArialMT"/>
          <w:sz w:val="24"/>
        </w:rPr>
        <w:t>high value</w:t>
      </w:r>
      <w:r w:rsidR="00512673" w:rsidRPr="00512673">
        <w:rPr>
          <w:rFonts w:asciiTheme="minorHAnsi" w:hAnsiTheme="minorHAnsi" w:cs="ArialMT"/>
          <w:sz w:val="24"/>
        </w:rPr>
        <w:t xml:space="preserve"> supporters are key to enabling Place2Be achieve its mission. </w:t>
      </w:r>
    </w:p>
    <w:p w14:paraId="4B602730" w14:textId="1D6E3D5F" w:rsidR="003074BA" w:rsidRPr="00FC73B9" w:rsidRDefault="00F935D4" w:rsidP="009E194B">
      <w:pPr>
        <w:spacing w:after="150"/>
        <w:textAlignment w:val="baseline"/>
        <w:rPr>
          <w:rFonts w:asciiTheme="minorHAnsi" w:hAnsiTheme="minorHAnsi" w:cs="ArialMT"/>
          <w:sz w:val="24"/>
        </w:rPr>
      </w:pPr>
      <w:r>
        <w:rPr>
          <w:rFonts w:asciiTheme="minorHAnsi" w:hAnsiTheme="minorHAnsi" w:cs="ArialMT"/>
          <w:sz w:val="24"/>
        </w:rPr>
        <w:t>As Bid Writer</w:t>
      </w:r>
      <w:r w:rsidR="003074BA" w:rsidRPr="00FC73B9">
        <w:rPr>
          <w:rFonts w:asciiTheme="minorHAnsi" w:hAnsiTheme="minorHAnsi" w:cs="ArialMT"/>
          <w:sz w:val="24"/>
        </w:rPr>
        <w:t xml:space="preserve"> you will play a significant role </w:t>
      </w:r>
      <w:r>
        <w:rPr>
          <w:rFonts w:asciiTheme="minorHAnsi" w:hAnsiTheme="minorHAnsi" w:cs="ArialMT"/>
          <w:sz w:val="24"/>
        </w:rPr>
        <w:t xml:space="preserve">working across the three high value </w:t>
      </w:r>
      <w:r w:rsidR="00795FF1">
        <w:rPr>
          <w:rFonts w:asciiTheme="minorHAnsi" w:hAnsiTheme="minorHAnsi" w:cs="ArialMT"/>
          <w:sz w:val="24"/>
        </w:rPr>
        <w:t xml:space="preserve">fundraising </w:t>
      </w:r>
      <w:r>
        <w:rPr>
          <w:rFonts w:asciiTheme="minorHAnsi" w:hAnsiTheme="minorHAnsi" w:cs="ArialMT"/>
          <w:sz w:val="24"/>
        </w:rPr>
        <w:t xml:space="preserve">teams </w:t>
      </w:r>
      <w:r w:rsidR="00CF3725">
        <w:rPr>
          <w:rFonts w:asciiTheme="minorHAnsi" w:hAnsiTheme="minorHAnsi" w:cs="ArialMT"/>
          <w:sz w:val="24"/>
        </w:rPr>
        <w:t>(</w:t>
      </w:r>
      <w:r w:rsidR="0096684E">
        <w:rPr>
          <w:rFonts w:asciiTheme="minorHAnsi" w:hAnsiTheme="minorHAnsi" w:cs="ArialMT"/>
          <w:sz w:val="24"/>
        </w:rPr>
        <w:t xml:space="preserve">Philanthropy &amp; Special Events, Corporate Partnerships and </w:t>
      </w:r>
      <w:r w:rsidR="000856D5">
        <w:rPr>
          <w:rFonts w:asciiTheme="minorHAnsi" w:hAnsiTheme="minorHAnsi" w:cs="ArialMT"/>
          <w:sz w:val="24"/>
        </w:rPr>
        <w:t xml:space="preserve">Trusts &amp; </w:t>
      </w:r>
      <w:r w:rsidR="0096684E">
        <w:rPr>
          <w:rFonts w:asciiTheme="minorHAnsi" w:hAnsiTheme="minorHAnsi" w:cs="ArialMT"/>
          <w:sz w:val="24"/>
        </w:rPr>
        <w:t xml:space="preserve">Grants) </w:t>
      </w:r>
      <w:r>
        <w:rPr>
          <w:rFonts w:asciiTheme="minorHAnsi" w:hAnsiTheme="minorHAnsi" w:cs="ArialMT"/>
          <w:sz w:val="24"/>
        </w:rPr>
        <w:t>within the</w:t>
      </w:r>
      <w:r w:rsidR="003074BA" w:rsidRPr="00FC73B9">
        <w:rPr>
          <w:rFonts w:asciiTheme="minorHAnsi" w:hAnsiTheme="minorHAnsi" w:cs="ArialMT"/>
          <w:sz w:val="24"/>
        </w:rPr>
        <w:t xml:space="preserve"> Place2Be Fundraising </w:t>
      </w:r>
      <w:r>
        <w:rPr>
          <w:rFonts w:asciiTheme="minorHAnsi" w:hAnsiTheme="minorHAnsi" w:cs="ArialMT"/>
          <w:sz w:val="24"/>
        </w:rPr>
        <w:t>Team</w:t>
      </w:r>
      <w:r w:rsidR="0093614F">
        <w:rPr>
          <w:rFonts w:asciiTheme="minorHAnsi" w:hAnsiTheme="minorHAnsi" w:cs="ArialMT"/>
          <w:sz w:val="24"/>
        </w:rPr>
        <w:t xml:space="preserve"> of </w:t>
      </w:r>
      <w:r w:rsidR="008A4C63">
        <w:rPr>
          <w:rFonts w:asciiTheme="minorHAnsi" w:hAnsiTheme="minorHAnsi" w:cs="ArialMT"/>
          <w:sz w:val="24"/>
        </w:rPr>
        <w:t>2</w:t>
      </w:r>
      <w:r w:rsidR="000856D5">
        <w:rPr>
          <w:rFonts w:asciiTheme="minorHAnsi" w:hAnsiTheme="minorHAnsi" w:cs="ArialMT"/>
          <w:sz w:val="24"/>
        </w:rPr>
        <w:t>6</w:t>
      </w:r>
      <w:r w:rsidR="000F3336">
        <w:rPr>
          <w:rFonts w:asciiTheme="minorHAnsi" w:hAnsiTheme="minorHAnsi" w:cs="ArialMT"/>
          <w:sz w:val="24"/>
        </w:rPr>
        <w:t>, securing funding to support the organisation’s activities</w:t>
      </w:r>
      <w:r w:rsidR="00C27DD6">
        <w:rPr>
          <w:rFonts w:asciiTheme="minorHAnsi" w:hAnsiTheme="minorHAnsi" w:cs="ArialMT"/>
          <w:sz w:val="24"/>
        </w:rPr>
        <w:t>.</w:t>
      </w:r>
    </w:p>
    <w:p w14:paraId="51CE5604" w14:textId="55BDDE9A" w:rsidR="00CC6055" w:rsidRPr="00CC6055" w:rsidRDefault="005365A8" w:rsidP="00CC6055">
      <w:pPr>
        <w:spacing w:after="150"/>
        <w:textAlignment w:val="baseline"/>
        <w:rPr>
          <w:rFonts w:asciiTheme="minorHAnsi" w:hAnsiTheme="minorHAnsi" w:cs="ArialMT"/>
          <w:sz w:val="24"/>
        </w:rPr>
      </w:pPr>
      <w:r>
        <w:rPr>
          <w:rFonts w:asciiTheme="minorHAnsi" w:hAnsiTheme="minorHAnsi" w:cs="ArialMT"/>
          <w:sz w:val="24"/>
        </w:rPr>
        <w:t>You</w:t>
      </w:r>
      <w:r w:rsidR="00CC6055" w:rsidRPr="00CC6055">
        <w:rPr>
          <w:rFonts w:asciiTheme="minorHAnsi" w:hAnsiTheme="minorHAnsi" w:cs="ArialMT"/>
          <w:sz w:val="24"/>
        </w:rPr>
        <w:t xml:space="preserve"> will be responsible for the co-ordination</w:t>
      </w:r>
      <w:r w:rsidR="00943D36">
        <w:rPr>
          <w:rFonts w:asciiTheme="minorHAnsi" w:hAnsiTheme="minorHAnsi" w:cs="ArialMT"/>
          <w:sz w:val="24"/>
        </w:rPr>
        <w:t xml:space="preserve">, </w:t>
      </w:r>
      <w:r w:rsidR="00CC6055" w:rsidRPr="00CC6055">
        <w:rPr>
          <w:rFonts w:asciiTheme="minorHAnsi" w:hAnsiTheme="minorHAnsi" w:cs="ArialMT"/>
          <w:sz w:val="24"/>
        </w:rPr>
        <w:t>gathering and updating</w:t>
      </w:r>
      <w:r w:rsidR="00943D36">
        <w:rPr>
          <w:rFonts w:asciiTheme="minorHAnsi" w:hAnsiTheme="minorHAnsi" w:cs="ArialMT"/>
          <w:sz w:val="24"/>
        </w:rPr>
        <w:t xml:space="preserve"> of</w:t>
      </w:r>
      <w:r w:rsidR="00CC6055" w:rsidRPr="00CC6055">
        <w:rPr>
          <w:rFonts w:asciiTheme="minorHAnsi" w:hAnsiTheme="minorHAnsi" w:cs="ArialMT"/>
          <w:sz w:val="24"/>
        </w:rPr>
        <w:t xml:space="preserve"> information from our Research &amp; Evaluation, Operations</w:t>
      </w:r>
      <w:r w:rsidR="00B63F0F">
        <w:rPr>
          <w:rFonts w:asciiTheme="minorHAnsi" w:hAnsiTheme="minorHAnsi" w:cs="ArialMT"/>
          <w:sz w:val="24"/>
        </w:rPr>
        <w:t>,</w:t>
      </w:r>
      <w:r w:rsidR="002D0F59">
        <w:rPr>
          <w:rFonts w:asciiTheme="minorHAnsi" w:hAnsiTheme="minorHAnsi" w:cs="ArialMT"/>
          <w:sz w:val="24"/>
        </w:rPr>
        <w:t xml:space="preserve"> </w:t>
      </w:r>
      <w:r w:rsidR="00CC6055" w:rsidRPr="00CC6055">
        <w:rPr>
          <w:rFonts w:asciiTheme="minorHAnsi" w:hAnsiTheme="minorHAnsi" w:cs="ArialMT"/>
          <w:sz w:val="24"/>
        </w:rPr>
        <w:t>Clinical Services and other delivery teams</w:t>
      </w:r>
      <w:r w:rsidR="006C2C0F">
        <w:rPr>
          <w:rFonts w:asciiTheme="minorHAnsi" w:hAnsiTheme="minorHAnsi" w:cs="ArialMT"/>
          <w:sz w:val="24"/>
        </w:rPr>
        <w:t xml:space="preserve">, </w:t>
      </w:r>
      <w:r w:rsidR="00CC6055" w:rsidRPr="00CC6055">
        <w:rPr>
          <w:rFonts w:asciiTheme="minorHAnsi" w:hAnsiTheme="minorHAnsi" w:cs="ArialMT"/>
          <w:sz w:val="24"/>
        </w:rPr>
        <w:t>writ</w:t>
      </w:r>
      <w:r w:rsidR="006C2C0F">
        <w:rPr>
          <w:rFonts w:asciiTheme="minorHAnsi" w:hAnsiTheme="minorHAnsi" w:cs="ArialMT"/>
          <w:sz w:val="24"/>
        </w:rPr>
        <w:t>ing</w:t>
      </w:r>
      <w:r w:rsidR="00CC6055" w:rsidRPr="00CC6055">
        <w:rPr>
          <w:rFonts w:asciiTheme="minorHAnsi" w:hAnsiTheme="minorHAnsi" w:cs="ArialMT"/>
          <w:sz w:val="24"/>
        </w:rPr>
        <w:t xml:space="preserve"> proposals and reports</w:t>
      </w:r>
      <w:r w:rsidR="00B50658">
        <w:rPr>
          <w:rFonts w:asciiTheme="minorHAnsi" w:hAnsiTheme="minorHAnsi" w:cs="ArialMT"/>
          <w:sz w:val="24"/>
        </w:rPr>
        <w:t xml:space="preserve"> align</w:t>
      </w:r>
      <w:r w:rsidR="006C2C0F">
        <w:rPr>
          <w:rFonts w:asciiTheme="minorHAnsi" w:hAnsiTheme="minorHAnsi" w:cs="ArialMT"/>
          <w:sz w:val="24"/>
        </w:rPr>
        <w:t xml:space="preserve">ed </w:t>
      </w:r>
      <w:r w:rsidR="00B50658">
        <w:rPr>
          <w:rFonts w:asciiTheme="minorHAnsi" w:hAnsiTheme="minorHAnsi" w:cs="ArialMT"/>
          <w:sz w:val="24"/>
        </w:rPr>
        <w:t>to funders’ requirements and demonstrating the value and impact of Place2Be’s work</w:t>
      </w:r>
      <w:r w:rsidR="006C2C0F">
        <w:rPr>
          <w:rFonts w:asciiTheme="minorHAnsi" w:hAnsiTheme="minorHAnsi" w:cs="ArialMT"/>
          <w:sz w:val="24"/>
        </w:rPr>
        <w:t>. You will</w:t>
      </w:r>
      <w:r w:rsidR="005B625B">
        <w:rPr>
          <w:rFonts w:asciiTheme="minorHAnsi" w:hAnsiTheme="minorHAnsi" w:cs="ArialMT"/>
          <w:sz w:val="24"/>
        </w:rPr>
        <w:t xml:space="preserve"> also </w:t>
      </w:r>
      <w:r w:rsidR="00CC6055" w:rsidRPr="00CC6055">
        <w:rPr>
          <w:rFonts w:asciiTheme="minorHAnsi" w:hAnsiTheme="minorHAnsi" w:cs="ArialMT"/>
          <w:sz w:val="24"/>
        </w:rPr>
        <w:t>develop specific cases for support in line with the latest business plan (e.g. focused on a particular locality). Th</w:t>
      </w:r>
      <w:r w:rsidR="00943D36">
        <w:rPr>
          <w:rFonts w:asciiTheme="minorHAnsi" w:hAnsiTheme="minorHAnsi" w:cs="ArialMT"/>
          <w:sz w:val="24"/>
        </w:rPr>
        <w:t>is</w:t>
      </w:r>
      <w:r w:rsidR="00CC6055" w:rsidRPr="00CC6055">
        <w:rPr>
          <w:rFonts w:asciiTheme="minorHAnsi" w:hAnsiTheme="minorHAnsi" w:cs="ArialMT"/>
          <w:sz w:val="24"/>
        </w:rPr>
        <w:t xml:space="preserve"> role </w:t>
      </w:r>
      <w:r w:rsidR="005B625B">
        <w:rPr>
          <w:rFonts w:asciiTheme="minorHAnsi" w:hAnsiTheme="minorHAnsi" w:cs="ArialMT"/>
          <w:sz w:val="24"/>
        </w:rPr>
        <w:t>will be</w:t>
      </w:r>
      <w:r w:rsidR="00CC6055" w:rsidRPr="00CC6055">
        <w:rPr>
          <w:rFonts w:asciiTheme="minorHAnsi" w:hAnsiTheme="minorHAnsi" w:cs="ArialMT"/>
          <w:sz w:val="24"/>
        </w:rPr>
        <w:t xml:space="preserve"> key to enabling </w:t>
      </w:r>
      <w:r w:rsidR="005936D5">
        <w:rPr>
          <w:rFonts w:asciiTheme="minorHAnsi" w:hAnsiTheme="minorHAnsi" w:cs="ArialMT"/>
          <w:sz w:val="24"/>
        </w:rPr>
        <w:t>our high value</w:t>
      </w:r>
      <w:r w:rsidR="00CC6055" w:rsidRPr="00CC6055">
        <w:rPr>
          <w:rFonts w:asciiTheme="minorHAnsi" w:hAnsiTheme="minorHAnsi" w:cs="ArialMT"/>
          <w:sz w:val="24"/>
        </w:rPr>
        <w:t xml:space="preserve"> programmes to grow, improv</w:t>
      </w:r>
      <w:r w:rsidR="000D0D5B">
        <w:rPr>
          <w:rFonts w:asciiTheme="minorHAnsi" w:hAnsiTheme="minorHAnsi" w:cs="ArialMT"/>
          <w:sz w:val="24"/>
        </w:rPr>
        <w:t>ing</w:t>
      </w:r>
      <w:r w:rsidR="00CC6055" w:rsidRPr="00CC6055">
        <w:rPr>
          <w:rFonts w:asciiTheme="minorHAnsi" w:hAnsiTheme="minorHAnsi" w:cs="ArialMT"/>
          <w:sz w:val="24"/>
        </w:rPr>
        <w:t xml:space="preserve"> efficiencies and allow</w:t>
      </w:r>
      <w:r w:rsidR="000D0D5B">
        <w:rPr>
          <w:rFonts w:asciiTheme="minorHAnsi" w:hAnsiTheme="minorHAnsi" w:cs="ArialMT"/>
          <w:sz w:val="24"/>
        </w:rPr>
        <w:t>ing</w:t>
      </w:r>
      <w:r w:rsidR="00CC6055" w:rsidRPr="00CC6055">
        <w:rPr>
          <w:rFonts w:asciiTheme="minorHAnsi" w:hAnsiTheme="minorHAnsi" w:cs="ArialMT"/>
          <w:sz w:val="24"/>
        </w:rPr>
        <w:t xml:space="preserve"> our fundraisers to maximise opportunities from existing funders and develop new relationships.</w:t>
      </w:r>
    </w:p>
    <w:p w14:paraId="444A5073" w14:textId="5AC3FD40" w:rsidR="00090322" w:rsidRPr="00FA0989" w:rsidRDefault="006B6ADC" w:rsidP="004E52C6">
      <w:pPr>
        <w:spacing w:after="150"/>
        <w:ind w:right="-177"/>
        <w:textAlignment w:val="baseline"/>
        <w:rPr>
          <w:rFonts w:asciiTheme="minorHAnsi" w:hAnsiTheme="minorHAnsi" w:cs="ArialMT"/>
          <w:sz w:val="24"/>
        </w:rPr>
      </w:pPr>
      <w:r>
        <w:rPr>
          <w:rFonts w:asciiTheme="minorHAnsi" w:hAnsiTheme="minorHAnsi" w:cs="ArialMT"/>
          <w:sz w:val="24"/>
        </w:rPr>
        <w:t xml:space="preserve">The ideal candidate will have </w:t>
      </w:r>
      <w:r w:rsidR="00D54A85">
        <w:rPr>
          <w:rFonts w:asciiTheme="minorHAnsi" w:hAnsiTheme="minorHAnsi" w:cs="ArialMT"/>
          <w:sz w:val="24"/>
        </w:rPr>
        <w:t>appropriate</w:t>
      </w:r>
      <w:r w:rsidR="00FA0989" w:rsidRPr="00FA0989">
        <w:rPr>
          <w:rFonts w:asciiTheme="minorHAnsi" w:hAnsiTheme="minorHAnsi" w:cs="ArialMT"/>
          <w:sz w:val="24"/>
        </w:rPr>
        <w:t xml:space="preserve"> experience</w:t>
      </w:r>
      <w:r>
        <w:rPr>
          <w:rFonts w:asciiTheme="minorHAnsi" w:hAnsiTheme="minorHAnsi" w:cs="ArialMT"/>
          <w:sz w:val="24"/>
        </w:rPr>
        <w:t xml:space="preserve"> </w:t>
      </w:r>
      <w:r w:rsidR="00D8526D">
        <w:rPr>
          <w:rFonts w:asciiTheme="minorHAnsi" w:hAnsiTheme="minorHAnsi" w:cs="ArialMT"/>
          <w:sz w:val="24"/>
        </w:rPr>
        <w:t xml:space="preserve">securing high-level </w:t>
      </w:r>
      <w:r w:rsidR="00F2031E">
        <w:rPr>
          <w:rFonts w:asciiTheme="minorHAnsi" w:hAnsiTheme="minorHAnsi" w:cs="ArialMT"/>
          <w:sz w:val="24"/>
        </w:rPr>
        <w:t>donations</w:t>
      </w:r>
      <w:r w:rsidR="00DD622E">
        <w:rPr>
          <w:rFonts w:asciiTheme="minorHAnsi" w:hAnsiTheme="minorHAnsi" w:cs="ArialMT"/>
          <w:sz w:val="24"/>
        </w:rPr>
        <w:t xml:space="preserve"> (five-six figure)</w:t>
      </w:r>
      <w:r w:rsidR="005B686D">
        <w:rPr>
          <w:rFonts w:asciiTheme="minorHAnsi" w:hAnsiTheme="minorHAnsi" w:cs="ArialMT"/>
          <w:sz w:val="24"/>
        </w:rPr>
        <w:t>, have</w:t>
      </w:r>
      <w:r>
        <w:rPr>
          <w:rFonts w:asciiTheme="minorHAnsi" w:hAnsiTheme="minorHAnsi" w:cs="ArialMT"/>
          <w:sz w:val="24"/>
        </w:rPr>
        <w:t xml:space="preserve"> </w:t>
      </w:r>
      <w:r w:rsidR="009F222A">
        <w:rPr>
          <w:rFonts w:asciiTheme="minorHAnsi" w:hAnsiTheme="minorHAnsi" w:cs="ArialMT"/>
          <w:sz w:val="24"/>
        </w:rPr>
        <w:t xml:space="preserve">bucketloads </w:t>
      </w:r>
      <w:r w:rsidR="0046426B">
        <w:rPr>
          <w:rFonts w:asciiTheme="minorHAnsi" w:hAnsiTheme="minorHAnsi" w:cs="ArialMT"/>
          <w:sz w:val="24"/>
        </w:rPr>
        <w:t xml:space="preserve">of energy </w:t>
      </w:r>
      <w:r w:rsidR="00FA0989" w:rsidRPr="00FA0989">
        <w:rPr>
          <w:rFonts w:asciiTheme="minorHAnsi" w:hAnsiTheme="minorHAnsi" w:cs="ArialMT"/>
          <w:sz w:val="24"/>
        </w:rPr>
        <w:t xml:space="preserve">to drive forward activity </w:t>
      </w:r>
      <w:r>
        <w:rPr>
          <w:rFonts w:asciiTheme="minorHAnsi" w:hAnsiTheme="minorHAnsi" w:cs="ArialMT"/>
          <w:sz w:val="24"/>
        </w:rPr>
        <w:t>and</w:t>
      </w:r>
      <w:r w:rsidR="009E194B">
        <w:rPr>
          <w:rFonts w:asciiTheme="minorHAnsi" w:hAnsiTheme="minorHAnsi" w:cs="ArialMT"/>
          <w:sz w:val="24"/>
        </w:rPr>
        <w:t xml:space="preserve"> help us</w:t>
      </w:r>
      <w:r w:rsidR="00FA0989" w:rsidRPr="00FA0989">
        <w:rPr>
          <w:rFonts w:asciiTheme="minorHAnsi" w:hAnsiTheme="minorHAnsi" w:cs="ArialMT"/>
          <w:sz w:val="24"/>
        </w:rPr>
        <w:t xml:space="preserve"> achieve our ambitious plans. </w:t>
      </w:r>
    </w:p>
    <w:p w14:paraId="07E3BCF7" w14:textId="47F2C325" w:rsidR="0065158D" w:rsidRDefault="0065158D" w:rsidP="006B6EDD">
      <w:pPr>
        <w:rPr>
          <w:rFonts w:asciiTheme="minorHAnsi" w:hAnsiTheme="minorHAnsi" w:cs="Arial"/>
          <w:b/>
          <w:sz w:val="24"/>
        </w:rPr>
      </w:pPr>
    </w:p>
    <w:p w14:paraId="56C57569" w14:textId="493F2E89" w:rsidR="009614A2" w:rsidRPr="000D2182" w:rsidRDefault="009614A2" w:rsidP="009614A2">
      <w:pPr>
        <w:rPr>
          <w:rFonts w:asciiTheme="minorHAnsi" w:hAnsiTheme="minorHAnsi" w:cstheme="minorHAnsi"/>
          <w:b/>
          <w:sz w:val="24"/>
        </w:rPr>
      </w:pPr>
      <w:r w:rsidRPr="000D2182">
        <w:rPr>
          <w:rFonts w:asciiTheme="minorHAnsi" w:hAnsiTheme="minorHAnsi" w:cstheme="minorHAnsi"/>
          <w:b/>
          <w:sz w:val="24"/>
        </w:rPr>
        <w:t xml:space="preserve">Key </w:t>
      </w:r>
      <w:r w:rsidR="001E0ECD">
        <w:rPr>
          <w:rFonts w:asciiTheme="minorHAnsi" w:hAnsiTheme="minorHAnsi" w:cstheme="minorHAnsi"/>
          <w:b/>
          <w:sz w:val="24"/>
        </w:rPr>
        <w:t>Responsibilities</w:t>
      </w:r>
    </w:p>
    <w:p w14:paraId="703618A1" w14:textId="77777777" w:rsidR="009614A2" w:rsidRPr="000D2182" w:rsidRDefault="009614A2" w:rsidP="009614A2">
      <w:pPr>
        <w:rPr>
          <w:rFonts w:asciiTheme="minorHAnsi" w:hAnsiTheme="minorHAnsi" w:cstheme="minorHAnsi"/>
          <w:b/>
          <w:sz w:val="24"/>
        </w:rPr>
      </w:pPr>
    </w:p>
    <w:p w14:paraId="32563C6C" w14:textId="77777777" w:rsidR="000D2182" w:rsidRPr="000D2182" w:rsidRDefault="000D2182" w:rsidP="000D2182">
      <w:pPr>
        <w:spacing w:after="160" w:line="259" w:lineRule="auto"/>
        <w:rPr>
          <w:rFonts w:ascii="Calibri" w:eastAsia="Calibri" w:hAnsi="Calibri"/>
          <w:b/>
          <w:bCs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b/>
          <w:bCs/>
          <w:kern w:val="2"/>
          <w:sz w:val="24"/>
          <w14:ligatures w14:val="standardContextual"/>
        </w:rPr>
        <w:t>1. Research and Analysis</w:t>
      </w:r>
    </w:p>
    <w:p w14:paraId="3158C018" w14:textId="54914460" w:rsidR="000D2182" w:rsidRPr="000D2182" w:rsidRDefault="000D2182" w:rsidP="000D2182">
      <w:pPr>
        <w:numPr>
          <w:ilvl w:val="0"/>
          <w:numId w:val="38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Work closely with the High Value Fundraising teams to identify funders who require proposals or reports, including high net-worth individuals, trusts, foundations, companies and government bodies.</w:t>
      </w:r>
    </w:p>
    <w:p w14:paraId="329B001B" w14:textId="77777777" w:rsidR="00523B85" w:rsidRPr="000D2182" w:rsidRDefault="00523B85" w:rsidP="00523B85">
      <w:pPr>
        <w:numPr>
          <w:ilvl w:val="0"/>
          <w:numId w:val="38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Collect relevant organisational data, case studies, and evidence of need and impact to strengthen proposals and reports.</w:t>
      </w:r>
    </w:p>
    <w:p w14:paraId="34CE2FC9" w14:textId="63F8EA45" w:rsidR="000D2182" w:rsidRPr="000D2182" w:rsidRDefault="000D2182" w:rsidP="000D2182">
      <w:pPr>
        <w:numPr>
          <w:ilvl w:val="0"/>
          <w:numId w:val="38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Analyse funding guidelines, criteria, and priorities to ensure proposals and reports are tailored to meet funders' expectations.</w:t>
      </w:r>
    </w:p>
    <w:p w14:paraId="2FBF32C4" w14:textId="77777777" w:rsidR="00CE05B0" w:rsidRDefault="00CE05B0" w:rsidP="000D2182">
      <w:pPr>
        <w:spacing w:after="160" w:line="259" w:lineRule="auto"/>
        <w:rPr>
          <w:rFonts w:ascii="Calibri" w:eastAsia="Calibri" w:hAnsi="Calibri"/>
          <w:b/>
          <w:bCs/>
          <w:kern w:val="2"/>
          <w:sz w:val="24"/>
          <w14:ligatures w14:val="standardContextual"/>
        </w:rPr>
        <w:sectPr w:rsidR="00CE05B0" w:rsidSect="004C585F">
          <w:headerReference w:type="default" r:id="rId11"/>
          <w:pgSz w:w="11906" w:h="16838" w:code="9"/>
          <w:pgMar w:top="1304" w:right="1151" w:bottom="907" w:left="1151" w:header="720" w:footer="538" w:gutter="0"/>
          <w:cols w:space="708"/>
          <w:docGrid w:linePitch="360"/>
        </w:sectPr>
      </w:pPr>
    </w:p>
    <w:p w14:paraId="5B8958E4" w14:textId="77777777" w:rsidR="000D2182" w:rsidRPr="000D2182" w:rsidRDefault="000D2182" w:rsidP="000D2182">
      <w:pPr>
        <w:spacing w:after="160" w:line="259" w:lineRule="auto"/>
        <w:rPr>
          <w:rFonts w:ascii="Calibri" w:eastAsia="Calibri" w:hAnsi="Calibri"/>
          <w:b/>
          <w:bCs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b/>
          <w:bCs/>
          <w:kern w:val="2"/>
          <w:sz w:val="24"/>
          <w14:ligatures w14:val="standardContextual"/>
        </w:rPr>
        <w:lastRenderedPageBreak/>
        <w:t>2. Proposal and Report Development</w:t>
      </w:r>
    </w:p>
    <w:p w14:paraId="51751CE1" w14:textId="6CCF39F3" w:rsidR="00661E33" w:rsidRPr="000D2182" w:rsidRDefault="00661E33" w:rsidP="00661E33">
      <w:pPr>
        <w:numPr>
          <w:ilvl w:val="0"/>
          <w:numId w:val="37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Draft clear, persuasive, and well-structured funding proposals, bids, grant applications and reports.</w:t>
      </w:r>
    </w:p>
    <w:p w14:paraId="3F23FDCB" w14:textId="3DE214F6" w:rsidR="000D2182" w:rsidRPr="000D2182" w:rsidRDefault="000D2182" w:rsidP="000D2182">
      <w:pPr>
        <w:numPr>
          <w:ilvl w:val="0"/>
          <w:numId w:val="37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Ensure funding bids align with the organisation’s mission, strategic goals, and long-term objectives.</w:t>
      </w:r>
    </w:p>
    <w:p w14:paraId="4B55627F" w14:textId="47C21B5E" w:rsidR="000D2182" w:rsidRPr="000D2182" w:rsidRDefault="000D2182" w:rsidP="000D2182">
      <w:pPr>
        <w:numPr>
          <w:ilvl w:val="0"/>
          <w:numId w:val="37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Customise applications to reflect specific audiences and demonstrate how the Place2Be’s objectives align with funders' priorities.</w:t>
      </w:r>
    </w:p>
    <w:p w14:paraId="25B075FC" w14:textId="7CA0B877" w:rsidR="000D2182" w:rsidRPr="000D2182" w:rsidRDefault="000D2182" w:rsidP="000D2182">
      <w:pPr>
        <w:numPr>
          <w:ilvl w:val="0"/>
          <w:numId w:val="37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Work with the Finance Team to develop and report against detailed and realistic project budgets that comply with funders’ requirements.</w:t>
      </w:r>
    </w:p>
    <w:p w14:paraId="7DAB01D6" w14:textId="02213CC7" w:rsidR="000D2182" w:rsidRPr="000D2182" w:rsidRDefault="00C1190D" w:rsidP="000D2182">
      <w:pPr>
        <w:numPr>
          <w:ilvl w:val="0"/>
          <w:numId w:val="37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>
        <w:rPr>
          <w:rFonts w:ascii="Calibri" w:eastAsia="Calibri" w:hAnsi="Calibri"/>
          <w:kern w:val="2"/>
          <w:sz w:val="24"/>
          <w14:ligatures w14:val="standardContextual"/>
        </w:rPr>
        <w:t>I</w:t>
      </w:r>
      <w:r w:rsidR="000D2182" w:rsidRPr="000D2182">
        <w:rPr>
          <w:rFonts w:ascii="Calibri" w:eastAsia="Calibri" w:hAnsi="Calibri"/>
          <w:kern w:val="2"/>
          <w:sz w:val="24"/>
          <w14:ligatures w14:val="standardContextual"/>
        </w:rPr>
        <w:t>dentify and address potential risks or challenges in funding proposals, reports or as appropriate, project implementation.</w:t>
      </w:r>
    </w:p>
    <w:p w14:paraId="24725EE9" w14:textId="77777777" w:rsidR="000D2182" w:rsidRPr="000D2182" w:rsidRDefault="000D2182" w:rsidP="000D2182">
      <w:pPr>
        <w:spacing w:after="160" w:line="259" w:lineRule="auto"/>
        <w:rPr>
          <w:rFonts w:ascii="Calibri" w:eastAsia="Calibri" w:hAnsi="Calibri"/>
          <w:kern w:val="2"/>
          <w:sz w:val="24"/>
          <w14:ligatures w14:val="standardContextual"/>
        </w:rPr>
      </w:pPr>
    </w:p>
    <w:p w14:paraId="52AFE756" w14:textId="77777777" w:rsidR="000D2182" w:rsidRPr="000D2182" w:rsidRDefault="000D2182" w:rsidP="000D2182">
      <w:pPr>
        <w:spacing w:after="160" w:line="259" w:lineRule="auto"/>
        <w:rPr>
          <w:rFonts w:ascii="Calibri" w:eastAsia="Calibri" w:hAnsi="Calibri"/>
          <w:b/>
          <w:bCs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b/>
          <w:bCs/>
          <w:kern w:val="2"/>
          <w:sz w:val="24"/>
          <w14:ligatures w14:val="standardContextual"/>
        </w:rPr>
        <w:t>3. Collaboration and Communication</w:t>
      </w:r>
    </w:p>
    <w:p w14:paraId="236C92D2" w14:textId="33E39A9D" w:rsidR="001E46E0" w:rsidRDefault="000D2182" w:rsidP="000D2182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Work with fundraisers, members of the Operations</w:t>
      </w:r>
      <w:r w:rsidR="001A1D3B">
        <w:rPr>
          <w:rFonts w:ascii="Calibri" w:eastAsia="Calibri" w:hAnsi="Calibri"/>
          <w:kern w:val="2"/>
          <w:sz w:val="24"/>
          <w14:ligatures w14:val="standardContextual"/>
        </w:rPr>
        <w:t>, Clinical</w:t>
      </w:r>
      <w:r w:rsidRPr="000D2182">
        <w:rPr>
          <w:rFonts w:ascii="Calibri" w:eastAsia="Calibri" w:hAnsi="Calibri"/>
          <w:kern w:val="2"/>
          <w:sz w:val="24"/>
          <w14:ligatures w14:val="standardContextual"/>
        </w:rPr>
        <w:t xml:space="preserve"> and Research &amp; Evaluation </w:t>
      </w:r>
      <w:r w:rsidR="00DB5ECD">
        <w:rPr>
          <w:rFonts w:ascii="Calibri" w:eastAsia="Calibri" w:hAnsi="Calibri"/>
          <w:kern w:val="2"/>
          <w:sz w:val="24"/>
          <w14:ligatures w14:val="standardContextual"/>
        </w:rPr>
        <w:t>t</w:t>
      </w:r>
      <w:r w:rsidRPr="000D2182">
        <w:rPr>
          <w:rFonts w:ascii="Calibri" w:eastAsia="Calibri" w:hAnsi="Calibri"/>
          <w:kern w:val="2"/>
          <w:sz w:val="24"/>
          <w14:ligatures w14:val="standardContextual"/>
        </w:rPr>
        <w:t>eams, project leads and other stakeholders to gather information and ensure proposals and reports reflect Place2Be’s expertise, output and impact.</w:t>
      </w:r>
      <w:r w:rsidR="001E46E0">
        <w:rPr>
          <w:rFonts w:ascii="Calibri" w:eastAsia="Calibri" w:hAnsi="Calibri"/>
          <w:kern w:val="2"/>
          <w:sz w:val="24"/>
          <w14:ligatures w14:val="standardContextual"/>
        </w:rPr>
        <w:t xml:space="preserve"> </w:t>
      </w:r>
    </w:p>
    <w:p w14:paraId="414AAE27" w14:textId="06806264" w:rsidR="000D2182" w:rsidRPr="000D2182" w:rsidRDefault="001E46E0" w:rsidP="000D2182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>
        <w:rPr>
          <w:rFonts w:ascii="Calibri" w:eastAsia="Calibri" w:hAnsi="Calibri"/>
          <w:kern w:val="2"/>
          <w:sz w:val="24"/>
          <w14:ligatures w14:val="standardContextual"/>
        </w:rPr>
        <w:t xml:space="preserve">Disseminate the most up to date facts and statistics to the Fundraising </w:t>
      </w:r>
      <w:r w:rsidR="00D72466">
        <w:rPr>
          <w:rFonts w:ascii="Calibri" w:eastAsia="Calibri" w:hAnsi="Calibri"/>
          <w:kern w:val="2"/>
          <w:sz w:val="24"/>
          <w14:ligatures w14:val="standardContextual"/>
        </w:rPr>
        <w:t>teams.</w:t>
      </w:r>
    </w:p>
    <w:p w14:paraId="356E7A68" w14:textId="77777777" w:rsidR="00BB0020" w:rsidRPr="000D2182" w:rsidRDefault="00BB0020" w:rsidP="00BB0020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Incorporate feedback from colleagues or funders to refine applications and reports.</w:t>
      </w:r>
    </w:p>
    <w:p w14:paraId="6907D4D3" w14:textId="3FF02493" w:rsidR="000D2182" w:rsidRPr="000D2182" w:rsidRDefault="000D2182" w:rsidP="000D2182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Liaise with external partners or collaborators where joint bids are required.</w:t>
      </w:r>
    </w:p>
    <w:p w14:paraId="00674C70" w14:textId="77777777" w:rsidR="000D2182" w:rsidRPr="000D2182" w:rsidRDefault="000D2182" w:rsidP="000D2182">
      <w:pPr>
        <w:spacing w:after="160" w:line="259" w:lineRule="auto"/>
        <w:rPr>
          <w:rFonts w:ascii="Calibri" w:eastAsia="Calibri" w:hAnsi="Calibri"/>
          <w:b/>
          <w:bCs/>
          <w:kern w:val="2"/>
          <w:sz w:val="24"/>
          <w14:ligatures w14:val="standardContextual"/>
        </w:rPr>
      </w:pPr>
    </w:p>
    <w:p w14:paraId="15EC1FCF" w14:textId="77777777" w:rsidR="000D2182" w:rsidRPr="000D2182" w:rsidRDefault="000D2182" w:rsidP="000D2182">
      <w:pPr>
        <w:spacing w:after="160" w:line="259" w:lineRule="auto"/>
        <w:rPr>
          <w:rFonts w:ascii="Calibri" w:eastAsia="Calibri" w:hAnsi="Calibri"/>
          <w:b/>
          <w:bCs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b/>
          <w:bCs/>
          <w:kern w:val="2"/>
          <w:sz w:val="24"/>
          <w14:ligatures w14:val="standardContextual"/>
        </w:rPr>
        <w:t>4. Monitoring and Reporting</w:t>
      </w:r>
    </w:p>
    <w:p w14:paraId="1E8D07BE" w14:textId="7B14E20D" w:rsidR="000D2182" w:rsidRPr="000D2182" w:rsidRDefault="000D2182" w:rsidP="000D2182">
      <w:pPr>
        <w:numPr>
          <w:ilvl w:val="0"/>
          <w:numId w:val="35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Work with fundraisers to manage timelines for bid and report submissions to ensure timely delivery.</w:t>
      </w:r>
    </w:p>
    <w:p w14:paraId="236EC711" w14:textId="6B30FDCA" w:rsidR="000D2182" w:rsidRPr="000D2182" w:rsidRDefault="000D2182" w:rsidP="000D2182">
      <w:pPr>
        <w:numPr>
          <w:ilvl w:val="0"/>
          <w:numId w:val="35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Work with fundraisers to keep detailed records of submitted applications and their outcomes for internal tracking and reporting.</w:t>
      </w:r>
    </w:p>
    <w:p w14:paraId="6BD7A852" w14:textId="51850BF8" w:rsidR="000D2182" w:rsidRPr="000D2182" w:rsidRDefault="000D2182" w:rsidP="000D2182">
      <w:pPr>
        <w:numPr>
          <w:ilvl w:val="0"/>
          <w:numId w:val="35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Provide updates to fundraisers on the status and of bids and results.</w:t>
      </w:r>
    </w:p>
    <w:p w14:paraId="4B614720" w14:textId="7828FDFC" w:rsidR="000D2182" w:rsidRPr="000D2182" w:rsidRDefault="000D2182" w:rsidP="000D2182">
      <w:pPr>
        <w:numPr>
          <w:ilvl w:val="0"/>
          <w:numId w:val="35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Assist with funder requirements post-award, such as reporting, audits, and monitoring progress.</w:t>
      </w:r>
    </w:p>
    <w:p w14:paraId="6DF281D8" w14:textId="77777777" w:rsidR="000D2182" w:rsidRPr="000D2182" w:rsidRDefault="000D2182" w:rsidP="000D2182">
      <w:pPr>
        <w:spacing w:after="160" w:line="259" w:lineRule="auto"/>
        <w:ind w:left="720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</w:p>
    <w:p w14:paraId="0B6C38E7" w14:textId="77777777" w:rsidR="000D2182" w:rsidRPr="000D2182" w:rsidRDefault="000D2182" w:rsidP="000D2182">
      <w:pPr>
        <w:spacing w:after="160" w:line="259" w:lineRule="auto"/>
        <w:rPr>
          <w:rFonts w:ascii="Calibri" w:eastAsia="Calibri" w:hAnsi="Calibri"/>
          <w:b/>
          <w:bCs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b/>
          <w:bCs/>
          <w:kern w:val="2"/>
          <w:sz w:val="24"/>
          <w14:ligatures w14:val="standardContextual"/>
        </w:rPr>
        <w:t>6. Learning and Development</w:t>
      </w:r>
    </w:p>
    <w:p w14:paraId="51CFAC17" w14:textId="41E65677" w:rsidR="000D2182" w:rsidRPr="000D2182" w:rsidRDefault="000D2182" w:rsidP="000D2182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Review feedback from unsuccessful bids to improve future submissions.</w:t>
      </w:r>
    </w:p>
    <w:p w14:paraId="2709D4B6" w14:textId="45961641" w:rsidR="000D2182" w:rsidRPr="000D2182" w:rsidRDefault="000D2182" w:rsidP="000D2182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Stay updated on trends and best practices in grant writing and funding in the voluntary sector.</w:t>
      </w:r>
    </w:p>
    <w:p w14:paraId="3F32023D" w14:textId="29E0A650" w:rsidR="000D2182" w:rsidRPr="000D2182" w:rsidRDefault="000D2182" w:rsidP="000D2182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kern w:val="2"/>
          <w:sz w:val="24"/>
          <w14:ligatures w14:val="standardContextual"/>
        </w:rPr>
      </w:pPr>
      <w:r w:rsidRPr="000D2182">
        <w:rPr>
          <w:rFonts w:ascii="Calibri" w:eastAsia="Calibri" w:hAnsi="Calibri"/>
          <w:kern w:val="2"/>
          <w:sz w:val="24"/>
          <w14:ligatures w14:val="standardContextual"/>
        </w:rPr>
        <w:t>Create templates and standardi</w:t>
      </w:r>
      <w:r w:rsidR="00EC20FF">
        <w:rPr>
          <w:rFonts w:ascii="Calibri" w:eastAsia="Calibri" w:hAnsi="Calibri"/>
          <w:kern w:val="2"/>
          <w:sz w:val="24"/>
          <w14:ligatures w14:val="standardContextual"/>
        </w:rPr>
        <w:t>s</w:t>
      </w:r>
      <w:r w:rsidRPr="000D2182">
        <w:rPr>
          <w:rFonts w:ascii="Calibri" w:eastAsia="Calibri" w:hAnsi="Calibri"/>
          <w:kern w:val="2"/>
          <w:sz w:val="24"/>
          <w14:ligatures w14:val="standardContextual"/>
        </w:rPr>
        <w:t>ed materials to streamline the bid-writing process.</w:t>
      </w:r>
    </w:p>
    <w:p w14:paraId="7F930E84" w14:textId="0858D62A" w:rsidR="009614A2" w:rsidRDefault="009614A2" w:rsidP="00EC20FF">
      <w:pPr>
        <w:spacing w:after="160" w:line="259" w:lineRule="auto"/>
        <w:contextualSpacing/>
        <w:rPr>
          <w:rFonts w:asciiTheme="minorHAnsi" w:eastAsia="Calibri" w:hAnsiTheme="minorHAnsi" w:cstheme="minorHAnsi"/>
          <w:sz w:val="24"/>
        </w:rPr>
      </w:pPr>
    </w:p>
    <w:p w14:paraId="6E932028" w14:textId="77777777" w:rsidR="00D50015" w:rsidRDefault="00D50015" w:rsidP="006B6EDD">
      <w:pPr>
        <w:rPr>
          <w:rFonts w:asciiTheme="minorHAnsi" w:hAnsiTheme="minorHAnsi" w:cs="Arial"/>
          <w:b/>
          <w:sz w:val="24"/>
        </w:rPr>
      </w:pPr>
    </w:p>
    <w:p w14:paraId="35531F9D" w14:textId="1ADA66F9" w:rsidR="002F2A2E" w:rsidRDefault="00EC20FF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What you will need</w:t>
      </w:r>
    </w:p>
    <w:p w14:paraId="29B562C8" w14:textId="77777777" w:rsidR="00631240" w:rsidRDefault="00631240">
      <w:pPr>
        <w:rPr>
          <w:rFonts w:asciiTheme="minorHAnsi" w:hAnsiTheme="minorHAnsi"/>
          <w:b/>
          <w:sz w:val="24"/>
        </w:rPr>
      </w:pPr>
    </w:p>
    <w:p w14:paraId="7D13F412" w14:textId="0F016001" w:rsidR="00631240" w:rsidRPr="004A73D1" w:rsidRDefault="00631240" w:rsidP="00631240">
      <w:pPr>
        <w:pStyle w:val="ListParagraph"/>
        <w:numPr>
          <w:ilvl w:val="0"/>
          <w:numId w:val="40"/>
        </w:numPr>
        <w:rPr>
          <w:rFonts w:asciiTheme="minorHAnsi" w:hAnsiTheme="minorHAnsi"/>
          <w:bCs/>
          <w:sz w:val="24"/>
        </w:rPr>
      </w:pPr>
      <w:r w:rsidRPr="004A73D1">
        <w:rPr>
          <w:rFonts w:asciiTheme="minorHAnsi" w:hAnsiTheme="minorHAnsi"/>
          <w:bCs/>
          <w:sz w:val="24"/>
        </w:rPr>
        <w:t>Ability to craft clear, concise, and persuasive proposals</w:t>
      </w:r>
      <w:r w:rsidR="00D63F98" w:rsidRPr="004A73D1">
        <w:rPr>
          <w:rFonts w:asciiTheme="minorHAnsi" w:hAnsiTheme="minorHAnsi"/>
          <w:bCs/>
          <w:sz w:val="24"/>
        </w:rPr>
        <w:t xml:space="preserve"> and reports</w:t>
      </w:r>
      <w:r w:rsidRPr="004A73D1">
        <w:rPr>
          <w:rFonts w:asciiTheme="minorHAnsi" w:hAnsiTheme="minorHAnsi"/>
          <w:bCs/>
          <w:sz w:val="24"/>
        </w:rPr>
        <w:t xml:space="preserve"> tailored to funders' requirements, with excellent attention to detail for editing and proofreading.</w:t>
      </w:r>
    </w:p>
    <w:p w14:paraId="2C78F184" w14:textId="7B540BC2" w:rsidR="00631240" w:rsidRPr="004A73D1" w:rsidRDefault="00631240" w:rsidP="00631240">
      <w:pPr>
        <w:pStyle w:val="ListParagraph"/>
        <w:numPr>
          <w:ilvl w:val="0"/>
          <w:numId w:val="40"/>
        </w:numPr>
        <w:rPr>
          <w:rFonts w:asciiTheme="minorHAnsi" w:hAnsiTheme="minorHAnsi"/>
          <w:bCs/>
          <w:sz w:val="24"/>
        </w:rPr>
      </w:pPr>
      <w:r w:rsidRPr="004A73D1">
        <w:rPr>
          <w:rFonts w:asciiTheme="minorHAnsi" w:hAnsiTheme="minorHAnsi"/>
          <w:bCs/>
          <w:sz w:val="24"/>
        </w:rPr>
        <w:t>Proficiency in understanding funder priorities and presenting evidence-based cases for support.</w:t>
      </w:r>
    </w:p>
    <w:p w14:paraId="63B4D6BB" w14:textId="624D82C5" w:rsidR="00631240" w:rsidRPr="004A73D1" w:rsidRDefault="00631240" w:rsidP="00631240">
      <w:pPr>
        <w:pStyle w:val="ListParagraph"/>
        <w:numPr>
          <w:ilvl w:val="0"/>
          <w:numId w:val="40"/>
        </w:numPr>
        <w:rPr>
          <w:rFonts w:asciiTheme="minorHAnsi" w:hAnsiTheme="minorHAnsi"/>
          <w:bCs/>
          <w:sz w:val="24"/>
        </w:rPr>
      </w:pPr>
      <w:r w:rsidRPr="004A73D1">
        <w:rPr>
          <w:rFonts w:asciiTheme="minorHAnsi" w:hAnsiTheme="minorHAnsi"/>
          <w:bCs/>
          <w:sz w:val="24"/>
        </w:rPr>
        <w:lastRenderedPageBreak/>
        <w:t>Strong organi</w:t>
      </w:r>
      <w:r w:rsidR="00D63F98" w:rsidRPr="004A73D1">
        <w:rPr>
          <w:rFonts w:asciiTheme="minorHAnsi" w:hAnsiTheme="minorHAnsi"/>
          <w:bCs/>
          <w:sz w:val="24"/>
        </w:rPr>
        <w:t>s</w:t>
      </w:r>
      <w:r w:rsidRPr="004A73D1">
        <w:rPr>
          <w:rFonts w:asciiTheme="minorHAnsi" w:hAnsiTheme="minorHAnsi"/>
          <w:bCs/>
          <w:sz w:val="24"/>
        </w:rPr>
        <w:t>ational skills to manage multiple bids simultaneously, meet deadlines and ensure all components of applications</w:t>
      </w:r>
      <w:r w:rsidR="00FE2BC2">
        <w:rPr>
          <w:rFonts w:asciiTheme="minorHAnsi" w:hAnsiTheme="minorHAnsi"/>
          <w:bCs/>
          <w:sz w:val="24"/>
        </w:rPr>
        <w:t xml:space="preserve">, proposals and reports </w:t>
      </w:r>
      <w:r w:rsidRPr="004A73D1">
        <w:rPr>
          <w:rFonts w:asciiTheme="minorHAnsi" w:hAnsiTheme="minorHAnsi"/>
          <w:bCs/>
          <w:sz w:val="24"/>
        </w:rPr>
        <w:t>are accurate and complete.</w:t>
      </w:r>
    </w:p>
    <w:p w14:paraId="2CC801B7" w14:textId="19CE0956" w:rsidR="00631240" w:rsidRPr="004A73D1" w:rsidRDefault="00631240" w:rsidP="00631240">
      <w:pPr>
        <w:pStyle w:val="ListParagraph"/>
        <w:numPr>
          <w:ilvl w:val="0"/>
          <w:numId w:val="40"/>
        </w:numPr>
        <w:rPr>
          <w:rFonts w:asciiTheme="minorHAnsi" w:hAnsiTheme="minorHAnsi"/>
          <w:bCs/>
          <w:sz w:val="24"/>
        </w:rPr>
      </w:pPr>
      <w:r w:rsidRPr="004A73D1">
        <w:rPr>
          <w:rFonts w:asciiTheme="minorHAnsi" w:hAnsiTheme="minorHAnsi"/>
          <w:bCs/>
          <w:sz w:val="24"/>
        </w:rPr>
        <w:t xml:space="preserve">Ability to work effectively with internal teams, external partners and funders </w:t>
      </w:r>
      <w:r w:rsidR="00FE2BC2">
        <w:rPr>
          <w:rFonts w:asciiTheme="minorHAnsi" w:hAnsiTheme="minorHAnsi"/>
          <w:bCs/>
          <w:sz w:val="24"/>
        </w:rPr>
        <w:t xml:space="preserve">(where appropriate) </w:t>
      </w:r>
      <w:r w:rsidRPr="004A73D1">
        <w:rPr>
          <w:rFonts w:asciiTheme="minorHAnsi" w:hAnsiTheme="minorHAnsi"/>
          <w:bCs/>
          <w:sz w:val="24"/>
        </w:rPr>
        <w:t>to gather information, align bids with organi</w:t>
      </w:r>
      <w:r w:rsidR="00D50015">
        <w:rPr>
          <w:rFonts w:asciiTheme="minorHAnsi" w:hAnsiTheme="minorHAnsi"/>
          <w:bCs/>
          <w:sz w:val="24"/>
        </w:rPr>
        <w:t>s</w:t>
      </w:r>
      <w:r w:rsidRPr="004A73D1">
        <w:rPr>
          <w:rFonts w:asciiTheme="minorHAnsi" w:hAnsiTheme="minorHAnsi"/>
          <w:bCs/>
          <w:sz w:val="24"/>
        </w:rPr>
        <w:t>ational priorities and build strong relationships.</w:t>
      </w:r>
    </w:p>
    <w:p w14:paraId="22D7958A" w14:textId="32417942" w:rsidR="00631240" w:rsidRPr="004A73D1" w:rsidRDefault="00631240" w:rsidP="00631240">
      <w:pPr>
        <w:pStyle w:val="ListParagraph"/>
        <w:numPr>
          <w:ilvl w:val="0"/>
          <w:numId w:val="40"/>
        </w:numPr>
        <w:rPr>
          <w:rFonts w:asciiTheme="minorHAnsi" w:hAnsiTheme="minorHAnsi"/>
          <w:bCs/>
          <w:sz w:val="24"/>
        </w:rPr>
      </w:pPr>
      <w:r w:rsidRPr="004A73D1">
        <w:rPr>
          <w:rFonts w:asciiTheme="minorHAnsi" w:hAnsiTheme="minorHAnsi"/>
          <w:bCs/>
          <w:sz w:val="24"/>
        </w:rPr>
        <w:t>Competence in developing accurate budgets and demonstrating value for money within proposals.</w:t>
      </w:r>
    </w:p>
    <w:p w14:paraId="1DC2656D" w14:textId="7113980E" w:rsidR="00631240" w:rsidRPr="004A73D1" w:rsidRDefault="00631240" w:rsidP="00631240">
      <w:pPr>
        <w:pStyle w:val="ListParagraph"/>
        <w:numPr>
          <w:ilvl w:val="0"/>
          <w:numId w:val="40"/>
        </w:numPr>
        <w:rPr>
          <w:rFonts w:asciiTheme="minorHAnsi" w:hAnsiTheme="minorHAnsi"/>
          <w:bCs/>
          <w:sz w:val="24"/>
        </w:rPr>
      </w:pPr>
      <w:r w:rsidRPr="004A73D1">
        <w:rPr>
          <w:rFonts w:asciiTheme="minorHAnsi" w:hAnsiTheme="minorHAnsi"/>
          <w:bCs/>
          <w:sz w:val="24"/>
        </w:rPr>
        <w:t>Capacity to align funding applications with the organi</w:t>
      </w:r>
      <w:r w:rsidR="00D63F98" w:rsidRPr="004A73D1">
        <w:rPr>
          <w:rFonts w:asciiTheme="minorHAnsi" w:hAnsiTheme="minorHAnsi"/>
          <w:bCs/>
          <w:sz w:val="24"/>
        </w:rPr>
        <w:t>s</w:t>
      </w:r>
      <w:r w:rsidRPr="004A73D1">
        <w:rPr>
          <w:rFonts w:asciiTheme="minorHAnsi" w:hAnsiTheme="minorHAnsi"/>
          <w:bCs/>
          <w:sz w:val="24"/>
        </w:rPr>
        <w:t>ation’s goals, respond to changing priorities and creatively address challenges.</w:t>
      </w:r>
    </w:p>
    <w:p w14:paraId="4206D1EF" w14:textId="17BD4F91" w:rsidR="00631240" w:rsidRPr="004A73D1" w:rsidRDefault="00631240" w:rsidP="00631240">
      <w:pPr>
        <w:pStyle w:val="ListParagraph"/>
        <w:numPr>
          <w:ilvl w:val="0"/>
          <w:numId w:val="40"/>
        </w:numPr>
        <w:rPr>
          <w:rFonts w:asciiTheme="minorHAnsi" w:hAnsiTheme="minorHAnsi"/>
          <w:bCs/>
          <w:sz w:val="24"/>
        </w:rPr>
      </w:pPr>
      <w:r w:rsidRPr="004A73D1">
        <w:rPr>
          <w:rFonts w:asciiTheme="minorHAnsi" w:hAnsiTheme="minorHAnsi"/>
          <w:bCs/>
          <w:sz w:val="24"/>
        </w:rPr>
        <w:t>Familiarity with tools such as Microsoft Office, CRM systems and databases to streamline bid writing and track funding opportunities.</w:t>
      </w:r>
    </w:p>
    <w:p w14:paraId="59F11D51" w14:textId="37D376A0" w:rsidR="00EC20FF" w:rsidRPr="004A73D1" w:rsidRDefault="00631240" w:rsidP="004A73D1">
      <w:pPr>
        <w:pStyle w:val="ListParagraph"/>
        <w:numPr>
          <w:ilvl w:val="0"/>
          <w:numId w:val="40"/>
        </w:numPr>
        <w:rPr>
          <w:rFonts w:asciiTheme="minorHAnsi" w:hAnsiTheme="minorHAnsi"/>
          <w:b/>
          <w:sz w:val="24"/>
        </w:rPr>
      </w:pPr>
      <w:r w:rsidRPr="004A73D1">
        <w:rPr>
          <w:rFonts w:asciiTheme="minorHAnsi" w:hAnsiTheme="minorHAnsi"/>
          <w:bCs/>
          <w:sz w:val="24"/>
        </w:rPr>
        <w:t>Understanding of the voluntary sector, including funding landscapes and compliance requirements</w:t>
      </w:r>
      <w:r w:rsidR="004A73D1" w:rsidRPr="004A73D1">
        <w:rPr>
          <w:rFonts w:asciiTheme="minorHAnsi" w:hAnsiTheme="minorHAnsi"/>
          <w:bCs/>
          <w:sz w:val="24"/>
        </w:rPr>
        <w:t>.</w:t>
      </w:r>
    </w:p>
    <w:p w14:paraId="255541B4" w14:textId="348675DA" w:rsidR="00663C34" w:rsidRPr="004A73D1" w:rsidRDefault="00EC20FF" w:rsidP="004A73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sz w:val="24"/>
        </w:rPr>
      </w:pPr>
      <w:r w:rsidRPr="004A73D1">
        <w:rPr>
          <w:rFonts w:ascii="Calibri" w:eastAsia="Calibri" w:hAnsi="Calibri"/>
          <w:kern w:val="2"/>
          <w:sz w:val="24"/>
          <w14:ligatures w14:val="standardContextual"/>
        </w:rPr>
        <w:t>A strong commitment to our</w:t>
      </w:r>
      <w:r w:rsidR="004A73D1" w:rsidRPr="004A73D1">
        <w:rPr>
          <w:rFonts w:ascii="Calibri" w:eastAsia="Calibri" w:hAnsi="Calibri"/>
          <w:kern w:val="2"/>
          <w:sz w:val="24"/>
          <w14:ligatures w14:val="standardContextual"/>
        </w:rPr>
        <w:t xml:space="preserve"> mission and</w:t>
      </w:r>
      <w:r w:rsidRPr="004A73D1">
        <w:rPr>
          <w:rFonts w:ascii="Calibri" w:eastAsia="Calibri" w:hAnsi="Calibri"/>
          <w:kern w:val="2"/>
          <w:sz w:val="24"/>
          <w14:ligatures w14:val="standardContextual"/>
        </w:rPr>
        <w:t xml:space="preserve"> values and ability to demonstrate these in your work: Perseverance, Integrity, Creativity and </w:t>
      </w:r>
      <w:r w:rsidRPr="004A73D1">
        <w:rPr>
          <w:rFonts w:asciiTheme="minorHAnsi" w:eastAsia="Calibri" w:hAnsiTheme="minorHAnsi" w:cstheme="minorHAnsi"/>
          <w:kern w:val="2"/>
          <w:sz w:val="24"/>
          <w14:ligatures w14:val="standardContextual"/>
        </w:rPr>
        <w:t>Compassion.</w:t>
      </w:r>
      <w:r w:rsidRPr="004A73D1">
        <w:rPr>
          <w:rFonts w:asciiTheme="minorHAnsi" w:hAnsiTheme="minorHAnsi" w:cstheme="minorHAnsi"/>
          <w:color w:val="000000"/>
          <w:sz w:val="24"/>
        </w:rPr>
        <w:t xml:space="preserve"> </w:t>
      </w:r>
      <w:hyperlink r:id="rId12" w:history="1">
        <w:r w:rsidRPr="004A73D1">
          <w:rPr>
            <w:rStyle w:val="Hyperlink"/>
            <w:rFonts w:asciiTheme="minorHAnsi" w:hAnsiTheme="minorHAnsi" w:cstheme="minorHAnsi"/>
            <w:sz w:val="24"/>
          </w:rPr>
          <w:t>https://www.place2be.org.uk/about-us/our-work/our-mission-vision-and-values</w:t>
        </w:r>
      </w:hyperlink>
      <w:r w:rsidRPr="004A73D1">
        <w:rPr>
          <w:rFonts w:asciiTheme="minorHAnsi" w:hAnsiTheme="minorHAnsi" w:cstheme="minorHAnsi"/>
          <w:color w:val="000000"/>
          <w:sz w:val="24"/>
        </w:rPr>
        <w:t xml:space="preserve"> </w:t>
      </w:r>
    </w:p>
    <w:sectPr w:rsidR="00663C34" w:rsidRPr="004A73D1" w:rsidSect="004C585F">
      <w:headerReference w:type="default" r:id="rId13"/>
      <w:pgSz w:w="11906" w:h="16838" w:code="9"/>
      <w:pgMar w:top="1304" w:right="1151" w:bottom="907" w:left="1151" w:header="720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A596" w14:textId="77777777" w:rsidR="002006F3" w:rsidRDefault="002006F3">
      <w:r>
        <w:separator/>
      </w:r>
    </w:p>
  </w:endnote>
  <w:endnote w:type="continuationSeparator" w:id="0">
    <w:p w14:paraId="395F52EF" w14:textId="77777777" w:rsidR="002006F3" w:rsidRDefault="002006F3">
      <w:r>
        <w:continuationSeparator/>
      </w:r>
    </w:p>
  </w:endnote>
  <w:endnote w:type="continuationNotice" w:id="1">
    <w:p w14:paraId="4E071437" w14:textId="77777777" w:rsidR="002006F3" w:rsidRDefault="00200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370B" w14:textId="77777777" w:rsidR="002006F3" w:rsidRDefault="002006F3">
      <w:r>
        <w:separator/>
      </w:r>
    </w:p>
  </w:footnote>
  <w:footnote w:type="continuationSeparator" w:id="0">
    <w:p w14:paraId="7C9201A0" w14:textId="77777777" w:rsidR="002006F3" w:rsidRDefault="002006F3">
      <w:r>
        <w:continuationSeparator/>
      </w:r>
    </w:p>
  </w:footnote>
  <w:footnote w:type="continuationNotice" w:id="1">
    <w:p w14:paraId="4A71C0F4" w14:textId="77777777" w:rsidR="002006F3" w:rsidRDefault="00200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D0C8" w14:textId="442CC354" w:rsidR="00093433" w:rsidRDefault="00B619C4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400D8A70" wp14:editId="6284B65D">
          <wp:extent cx="1266066" cy="1265681"/>
          <wp:effectExtent l="0" t="0" r="0" b="0"/>
          <wp:docPr id="816072949" name="Picture 816072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066" cy="1265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B13A" w14:textId="46B9D0B9" w:rsidR="00D50015" w:rsidRDefault="00D5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7D96"/>
    <w:multiLevelType w:val="hybridMultilevel"/>
    <w:tmpl w:val="3898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964B8"/>
    <w:multiLevelType w:val="hybridMultilevel"/>
    <w:tmpl w:val="07EC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3D4"/>
    <w:multiLevelType w:val="hybridMultilevel"/>
    <w:tmpl w:val="917E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56C4"/>
    <w:multiLevelType w:val="hybridMultilevel"/>
    <w:tmpl w:val="7A049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29C6"/>
    <w:multiLevelType w:val="hybridMultilevel"/>
    <w:tmpl w:val="0C3EF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0143F"/>
    <w:multiLevelType w:val="hybridMultilevel"/>
    <w:tmpl w:val="E834A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67E44"/>
    <w:multiLevelType w:val="hybridMultilevel"/>
    <w:tmpl w:val="763416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68D6"/>
    <w:multiLevelType w:val="hybridMultilevel"/>
    <w:tmpl w:val="FA369644"/>
    <w:lvl w:ilvl="0" w:tplc="3502DB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B2763"/>
    <w:multiLevelType w:val="hybridMultilevel"/>
    <w:tmpl w:val="8BF4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4676F"/>
    <w:multiLevelType w:val="hybridMultilevel"/>
    <w:tmpl w:val="C0E6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85114"/>
    <w:multiLevelType w:val="hybridMultilevel"/>
    <w:tmpl w:val="FACAC0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082692"/>
    <w:multiLevelType w:val="hybridMultilevel"/>
    <w:tmpl w:val="7102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A66F0"/>
    <w:multiLevelType w:val="hybridMultilevel"/>
    <w:tmpl w:val="ED00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91BE0"/>
    <w:multiLevelType w:val="hybridMultilevel"/>
    <w:tmpl w:val="36B8B6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2C7758"/>
    <w:multiLevelType w:val="hybridMultilevel"/>
    <w:tmpl w:val="97BEC0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02F42"/>
    <w:multiLevelType w:val="hybridMultilevel"/>
    <w:tmpl w:val="4780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63FD5"/>
    <w:multiLevelType w:val="hybridMultilevel"/>
    <w:tmpl w:val="2FEA7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D1B74"/>
    <w:multiLevelType w:val="hybridMultilevel"/>
    <w:tmpl w:val="EC088C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67A1"/>
    <w:multiLevelType w:val="hybridMultilevel"/>
    <w:tmpl w:val="6152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5324"/>
    <w:multiLevelType w:val="hybridMultilevel"/>
    <w:tmpl w:val="81EA5B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12991"/>
    <w:multiLevelType w:val="hybridMultilevel"/>
    <w:tmpl w:val="D9A2A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C19BA"/>
    <w:multiLevelType w:val="hybridMultilevel"/>
    <w:tmpl w:val="3844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32868"/>
    <w:multiLevelType w:val="hybridMultilevel"/>
    <w:tmpl w:val="C908BE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3F748D"/>
    <w:multiLevelType w:val="hybridMultilevel"/>
    <w:tmpl w:val="33548D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377DF2"/>
    <w:multiLevelType w:val="hybridMultilevel"/>
    <w:tmpl w:val="81CA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1A12"/>
    <w:multiLevelType w:val="hybridMultilevel"/>
    <w:tmpl w:val="C864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F605F"/>
    <w:multiLevelType w:val="hybridMultilevel"/>
    <w:tmpl w:val="AC26D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87E5C"/>
    <w:multiLevelType w:val="hybridMultilevel"/>
    <w:tmpl w:val="B268D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91B8C"/>
    <w:multiLevelType w:val="hybridMultilevel"/>
    <w:tmpl w:val="F6CEC4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942EB6"/>
    <w:multiLevelType w:val="hybridMultilevel"/>
    <w:tmpl w:val="76983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C154A"/>
    <w:multiLevelType w:val="hybridMultilevel"/>
    <w:tmpl w:val="BC96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C373D"/>
    <w:multiLevelType w:val="hybridMultilevel"/>
    <w:tmpl w:val="4C06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A5C25"/>
    <w:multiLevelType w:val="hybridMultilevel"/>
    <w:tmpl w:val="6A54AD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582481"/>
    <w:multiLevelType w:val="hybridMultilevel"/>
    <w:tmpl w:val="1780FA90"/>
    <w:lvl w:ilvl="0" w:tplc="EA486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8D753A"/>
    <w:multiLevelType w:val="hybridMultilevel"/>
    <w:tmpl w:val="2076B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C48AA"/>
    <w:multiLevelType w:val="hybridMultilevel"/>
    <w:tmpl w:val="D0C6BF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C6F0D"/>
    <w:multiLevelType w:val="hybridMultilevel"/>
    <w:tmpl w:val="12CEC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C1114"/>
    <w:multiLevelType w:val="hybridMultilevel"/>
    <w:tmpl w:val="A41E7B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2F154E"/>
    <w:multiLevelType w:val="hybridMultilevel"/>
    <w:tmpl w:val="2C3C5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A70711"/>
    <w:multiLevelType w:val="hybridMultilevel"/>
    <w:tmpl w:val="A232E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182460">
    <w:abstractNumId w:val="5"/>
  </w:num>
  <w:num w:numId="2" w16cid:durableId="550464424">
    <w:abstractNumId w:val="23"/>
  </w:num>
  <w:num w:numId="3" w16cid:durableId="2007782234">
    <w:abstractNumId w:val="8"/>
  </w:num>
  <w:num w:numId="4" w16cid:durableId="893465457">
    <w:abstractNumId w:val="31"/>
  </w:num>
  <w:num w:numId="5" w16cid:durableId="194925947">
    <w:abstractNumId w:val="2"/>
  </w:num>
  <w:num w:numId="6" w16cid:durableId="1005743697">
    <w:abstractNumId w:val="0"/>
  </w:num>
  <w:num w:numId="7" w16cid:durableId="306323754">
    <w:abstractNumId w:val="34"/>
  </w:num>
  <w:num w:numId="8" w16cid:durableId="413629219">
    <w:abstractNumId w:val="11"/>
  </w:num>
  <w:num w:numId="9" w16cid:durableId="595945663">
    <w:abstractNumId w:val="18"/>
  </w:num>
  <w:num w:numId="10" w16cid:durableId="785663119">
    <w:abstractNumId w:val="9"/>
  </w:num>
  <w:num w:numId="11" w16cid:durableId="2119980218">
    <w:abstractNumId w:val="16"/>
  </w:num>
  <w:num w:numId="12" w16cid:durableId="1890922384">
    <w:abstractNumId w:val="39"/>
  </w:num>
  <w:num w:numId="13" w16cid:durableId="250429220">
    <w:abstractNumId w:val="1"/>
  </w:num>
  <w:num w:numId="14" w16cid:durableId="1539466379">
    <w:abstractNumId w:val="27"/>
  </w:num>
  <w:num w:numId="15" w16cid:durableId="1160727910">
    <w:abstractNumId w:val="20"/>
  </w:num>
  <w:num w:numId="16" w16cid:durableId="660086975">
    <w:abstractNumId w:val="36"/>
  </w:num>
  <w:num w:numId="17" w16cid:durableId="1000039693">
    <w:abstractNumId w:val="14"/>
  </w:num>
  <w:num w:numId="18" w16cid:durableId="2030986693">
    <w:abstractNumId w:val="24"/>
  </w:num>
  <w:num w:numId="19" w16cid:durableId="1474132443">
    <w:abstractNumId w:val="33"/>
  </w:num>
  <w:num w:numId="20" w16cid:durableId="879973738">
    <w:abstractNumId w:val="4"/>
  </w:num>
  <w:num w:numId="21" w16cid:durableId="1626159055">
    <w:abstractNumId w:val="38"/>
  </w:num>
  <w:num w:numId="22" w16cid:durableId="1419212518">
    <w:abstractNumId w:val="13"/>
  </w:num>
  <w:num w:numId="23" w16cid:durableId="833834211">
    <w:abstractNumId w:val="37"/>
  </w:num>
  <w:num w:numId="24" w16cid:durableId="1562669081">
    <w:abstractNumId w:val="10"/>
  </w:num>
  <w:num w:numId="25" w16cid:durableId="881093008">
    <w:abstractNumId w:val="28"/>
  </w:num>
  <w:num w:numId="26" w16cid:durableId="1723023091">
    <w:abstractNumId w:val="22"/>
  </w:num>
  <w:num w:numId="27" w16cid:durableId="2097246937">
    <w:abstractNumId w:val="25"/>
  </w:num>
  <w:num w:numId="28" w16cid:durableId="1348486971">
    <w:abstractNumId w:val="32"/>
  </w:num>
  <w:num w:numId="29" w16cid:durableId="1218055940">
    <w:abstractNumId w:val="19"/>
  </w:num>
  <w:num w:numId="30" w16cid:durableId="1985549812">
    <w:abstractNumId w:val="26"/>
  </w:num>
  <w:num w:numId="31" w16cid:durableId="276110090">
    <w:abstractNumId w:val="6"/>
  </w:num>
  <w:num w:numId="32" w16cid:durableId="223297449">
    <w:abstractNumId w:val="35"/>
  </w:num>
  <w:num w:numId="33" w16cid:durableId="1480995123">
    <w:abstractNumId w:val="17"/>
  </w:num>
  <w:num w:numId="34" w16cid:durableId="1955667735">
    <w:abstractNumId w:val="30"/>
  </w:num>
  <w:num w:numId="35" w16cid:durableId="1067462322">
    <w:abstractNumId w:val="15"/>
  </w:num>
  <w:num w:numId="36" w16cid:durableId="1446852506">
    <w:abstractNumId w:val="3"/>
  </w:num>
  <w:num w:numId="37" w16cid:durableId="1138065204">
    <w:abstractNumId w:val="29"/>
  </w:num>
  <w:num w:numId="38" w16cid:durableId="1565485299">
    <w:abstractNumId w:val="12"/>
  </w:num>
  <w:num w:numId="39" w16cid:durableId="1350529285">
    <w:abstractNumId w:val="7"/>
  </w:num>
  <w:num w:numId="40" w16cid:durableId="91948724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c60c3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FF"/>
    <w:rsid w:val="00005D1F"/>
    <w:rsid w:val="0001438F"/>
    <w:rsid w:val="0002384C"/>
    <w:rsid w:val="00035AAE"/>
    <w:rsid w:val="00036303"/>
    <w:rsid w:val="0003738C"/>
    <w:rsid w:val="00047F19"/>
    <w:rsid w:val="000508C1"/>
    <w:rsid w:val="00060DC0"/>
    <w:rsid w:val="00070D8F"/>
    <w:rsid w:val="00082381"/>
    <w:rsid w:val="000856D5"/>
    <w:rsid w:val="00090322"/>
    <w:rsid w:val="00093433"/>
    <w:rsid w:val="0009675A"/>
    <w:rsid w:val="00097C73"/>
    <w:rsid w:val="000A15D0"/>
    <w:rsid w:val="000A6935"/>
    <w:rsid w:val="000B2237"/>
    <w:rsid w:val="000C324D"/>
    <w:rsid w:val="000C7ED8"/>
    <w:rsid w:val="000D0D5B"/>
    <w:rsid w:val="000D0DB7"/>
    <w:rsid w:val="000D12F0"/>
    <w:rsid w:val="000D2182"/>
    <w:rsid w:val="000D21AB"/>
    <w:rsid w:val="000E051B"/>
    <w:rsid w:val="000F1CF7"/>
    <w:rsid w:val="000F3336"/>
    <w:rsid w:val="000F3D13"/>
    <w:rsid w:val="000F750A"/>
    <w:rsid w:val="00100EFD"/>
    <w:rsid w:val="001028F1"/>
    <w:rsid w:val="00113524"/>
    <w:rsid w:val="0012076D"/>
    <w:rsid w:val="0012426F"/>
    <w:rsid w:val="001265EF"/>
    <w:rsid w:val="00140B95"/>
    <w:rsid w:val="00140C39"/>
    <w:rsid w:val="001418E1"/>
    <w:rsid w:val="001617E1"/>
    <w:rsid w:val="00173695"/>
    <w:rsid w:val="0017697A"/>
    <w:rsid w:val="00184411"/>
    <w:rsid w:val="00187C3D"/>
    <w:rsid w:val="00187ED9"/>
    <w:rsid w:val="00190770"/>
    <w:rsid w:val="00194285"/>
    <w:rsid w:val="0019463E"/>
    <w:rsid w:val="001949AF"/>
    <w:rsid w:val="00195045"/>
    <w:rsid w:val="0019755C"/>
    <w:rsid w:val="001A16E0"/>
    <w:rsid w:val="001A1D3B"/>
    <w:rsid w:val="001A6CF9"/>
    <w:rsid w:val="001C7647"/>
    <w:rsid w:val="001D2E20"/>
    <w:rsid w:val="001E0ECD"/>
    <w:rsid w:val="001E2BA1"/>
    <w:rsid w:val="001E46E0"/>
    <w:rsid w:val="001E552C"/>
    <w:rsid w:val="001F1AB3"/>
    <w:rsid w:val="001F6C91"/>
    <w:rsid w:val="001F7CDA"/>
    <w:rsid w:val="002006F3"/>
    <w:rsid w:val="00203D1F"/>
    <w:rsid w:val="00204CCF"/>
    <w:rsid w:val="00212E33"/>
    <w:rsid w:val="002145E8"/>
    <w:rsid w:val="002146AC"/>
    <w:rsid w:val="00215E8C"/>
    <w:rsid w:val="00217999"/>
    <w:rsid w:val="002356D2"/>
    <w:rsid w:val="0025153A"/>
    <w:rsid w:val="00253ED0"/>
    <w:rsid w:val="0026165E"/>
    <w:rsid w:val="00261C54"/>
    <w:rsid w:val="0026564F"/>
    <w:rsid w:val="002723C6"/>
    <w:rsid w:val="002745B5"/>
    <w:rsid w:val="002760A1"/>
    <w:rsid w:val="00276F64"/>
    <w:rsid w:val="00282CC5"/>
    <w:rsid w:val="002931E9"/>
    <w:rsid w:val="002A0354"/>
    <w:rsid w:val="002A4201"/>
    <w:rsid w:val="002B3505"/>
    <w:rsid w:val="002C10E2"/>
    <w:rsid w:val="002C1A3A"/>
    <w:rsid w:val="002D0F59"/>
    <w:rsid w:val="002E1151"/>
    <w:rsid w:val="002E7D69"/>
    <w:rsid w:val="002F2A2E"/>
    <w:rsid w:val="002F2E97"/>
    <w:rsid w:val="003028C0"/>
    <w:rsid w:val="0030496C"/>
    <w:rsid w:val="003074BA"/>
    <w:rsid w:val="0033093F"/>
    <w:rsid w:val="00337131"/>
    <w:rsid w:val="00346379"/>
    <w:rsid w:val="00352E9E"/>
    <w:rsid w:val="00364DF8"/>
    <w:rsid w:val="00365995"/>
    <w:rsid w:val="00367013"/>
    <w:rsid w:val="003719F6"/>
    <w:rsid w:val="00387539"/>
    <w:rsid w:val="003904BF"/>
    <w:rsid w:val="0039204A"/>
    <w:rsid w:val="003920B9"/>
    <w:rsid w:val="003972F5"/>
    <w:rsid w:val="003B5848"/>
    <w:rsid w:val="003C407D"/>
    <w:rsid w:val="003C591D"/>
    <w:rsid w:val="003C7E46"/>
    <w:rsid w:val="003D235F"/>
    <w:rsid w:val="003D253A"/>
    <w:rsid w:val="003D3BCA"/>
    <w:rsid w:val="003F06B8"/>
    <w:rsid w:val="003F60BC"/>
    <w:rsid w:val="004045D3"/>
    <w:rsid w:val="004058F4"/>
    <w:rsid w:val="00405B2A"/>
    <w:rsid w:val="00413EC9"/>
    <w:rsid w:val="00426586"/>
    <w:rsid w:val="00432D9A"/>
    <w:rsid w:val="00433068"/>
    <w:rsid w:val="00444D37"/>
    <w:rsid w:val="004557D4"/>
    <w:rsid w:val="0046426B"/>
    <w:rsid w:val="00465C5A"/>
    <w:rsid w:val="00465FDC"/>
    <w:rsid w:val="00480348"/>
    <w:rsid w:val="004813B1"/>
    <w:rsid w:val="00482564"/>
    <w:rsid w:val="00487054"/>
    <w:rsid w:val="00491175"/>
    <w:rsid w:val="004A2D1E"/>
    <w:rsid w:val="004A46F7"/>
    <w:rsid w:val="004A5E8F"/>
    <w:rsid w:val="004A73D1"/>
    <w:rsid w:val="004B1B8A"/>
    <w:rsid w:val="004B2A24"/>
    <w:rsid w:val="004B6854"/>
    <w:rsid w:val="004C585F"/>
    <w:rsid w:val="004C675D"/>
    <w:rsid w:val="004E52C6"/>
    <w:rsid w:val="004E57AB"/>
    <w:rsid w:val="004F354A"/>
    <w:rsid w:val="004F6A92"/>
    <w:rsid w:val="00501466"/>
    <w:rsid w:val="00503B50"/>
    <w:rsid w:val="005104FD"/>
    <w:rsid w:val="00510D5B"/>
    <w:rsid w:val="00512673"/>
    <w:rsid w:val="005134EC"/>
    <w:rsid w:val="00523B85"/>
    <w:rsid w:val="00530F70"/>
    <w:rsid w:val="00534BEB"/>
    <w:rsid w:val="005365A8"/>
    <w:rsid w:val="005405D2"/>
    <w:rsid w:val="0054186F"/>
    <w:rsid w:val="005456F4"/>
    <w:rsid w:val="005633D0"/>
    <w:rsid w:val="0057147E"/>
    <w:rsid w:val="00580A5F"/>
    <w:rsid w:val="00582711"/>
    <w:rsid w:val="005936D5"/>
    <w:rsid w:val="005964F9"/>
    <w:rsid w:val="005A3D33"/>
    <w:rsid w:val="005A5895"/>
    <w:rsid w:val="005B3F05"/>
    <w:rsid w:val="005B625B"/>
    <w:rsid w:val="005B686D"/>
    <w:rsid w:val="005C0AF8"/>
    <w:rsid w:val="005C1FB9"/>
    <w:rsid w:val="005D1B8F"/>
    <w:rsid w:val="005E6BEA"/>
    <w:rsid w:val="005F1A20"/>
    <w:rsid w:val="005F318B"/>
    <w:rsid w:val="005F36B7"/>
    <w:rsid w:val="005F4CA2"/>
    <w:rsid w:val="005F5998"/>
    <w:rsid w:val="005F64E5"/>
    <w:rsid w:val="00606569"/>
    <w:rsid w:val="00607EA4"/>
    <w:rsid w:val="006166CE"/>
    <w:rsid w:val="00624837"/>
    <w:rsid w:val="00631240"/>
    <w:rsid w:val="00632015"/>
    <w:rsid w:val="0063480F"/>
    <w:rsid w:val="0065158D"/>
    <w:rsid w:val="006564FC"/>
    <w:rsid w:val="00661E33"/>
    <w:rsid w:val="00662267"/>
    <w:rsid w:val="00663C34"/>
    <w:rsid w:val="0067318F"/>
    <w:rsid w:val="00676857"/>
    <w:rsid w:val="00686603"/>
    <w:rsid w:val="00686BE3"/>
    <w:rsid w:val="006924EF"/>
    <w:rsid w:val="00696E2E"/>
    <w:rsid w:val="00697A52"/>
    <w:rsid w:val="006B6ADC"/>
    <w:rsid w:val="006B6EDD"/>
    <w:rsid w:val="006C1B0C"/>
    <w:rsid w:val="006C2C0F"/>
    <w:rsid w:val="006C7BB5"/>
    <w:rsid w:val="006D2578"/>
    <w:rsid w:val="006D374F"/>
    <w:rsid w:val="006D559E"/>
    <w:rsid w:val="006E1987"/>
    <w:rsid w:val="006E316B"/>
    <w:rsid w:val="006E66BC"/>
    <w:rsid w:val="006E7814"/>
    <w:rsid w:val="007070EC"/>
    <w:rsid w:val="007118E3"/>
    <w:rsid w:val="00715232"/>
    <w:rsid w:val="00717650"/>
    <w:rsid w:val="00736D4E"/>
    <w:rsid w:val="00737034"/>
    <w:rsid w:val="00741116"/>
    <w:rsid w:val="00742553"/>
    <w:rsid w:val="00744DE3"/>
    <w:rsid w:val="007474C9"/>
    <w:rsid w:val="00750D5F"/>
    <w:rsid w:val="007570C8"/>
    <w:rsid w:val="00757E20"/>
    <w:rsid w:val="00761DEE"/>
    <w:rsid w:val="00762407"/>
    <w:rsid w:val="00770BF9"/>
    <w:rsid w:val="00771C77"/>
    <w:rsid w:val="007734ED"/>
    <w:rsid w:val="007933DC"/>
    <w:rsid w:val="00795FF1"/>
    <w:rsid w:val="00797295"/>
    <w:rsid w:val="007A1945"/>
    <w:rsid w:val="007A7A4D"/>
    <w:rsid w:val="007C394D"/>
    <w:rsid w:val="007C7444"/>
    <w:rsid w:val="007D4997"/>
    <w:rsid w:val="007D7523"/>
    <w:rsid w:val="007F61E5"/>
    <w:rsid w:val="00807836"/>
    <w:rsid w:val="00812511"/>
    <w:rsid w:val="00817AE0"/>
    <w:rsid w:val="00830972"/>
    <w:rsid w:val="00831542"/>
    <w:rsid w:val="00834546"/>
    <w:rsid w:val="008355C9"/>
    <w:rsid w:val="0084024F"/>
    <w:rsid w:val="0084304D"/>
    <w:rsid w:val="008754E6"/>
    <w:rsid w:val="00890BE7"/>
    <w:rsid w:val="00893B41"/>
    <w:rsid w:val="0089666B"/>
    <w:rsid w:val="008A0663"/>
    <w:rsid w:val="008A34C9"/>
    <w:rsid w:val="008A4C63"/>
    <w:rsid w:val="008A69CE"/>
    <w:rsid w:val="008B2764"/>
    <w:rsid w:val="008B47D9"/>
    <w:rsid w:val="008B5E0F"/>
    <w:rsid w:val="008C0314"/>
    <w:rsid w:val="008C7AC6"/>
    <w:rsid w:val="008D0E88"/>
    <w:rsid w:val="008D3F3D"/>
    <w:rsid w:val="008D7BE3"/>
    <w:rsid w:val="008F01D4"/>
    <w:rsid w:val="008F17DB"/>
    <w:rsid w:val="008F2F3A"/>
    <w:rsid w:val="008F476B"/>
    <w:rsid w:val="008F6C03"/>
    <w:rsid w:val="0090658A"/>
    <w:rsid w:val="009105A7"/>
    <w:rsid w:val="00912904"/>
    <w:rsid w:val="009130AF"/>
    <w:rsid w:val="00915417"/>
    <w:rsid w:val="00924702"/>
    <w:rsid w:val="009330FD"/>
    <w:rsid w:val="0093379C"/>
    <w:rsid w:val="0093614F"/>
    <w:rsid w:val="00936E52"/>
    <w:rsid w:val="00937679"/>
    <w:rsid w:val="00943535"/>
    <w:rsid w:val="00943CA5"/>
    <w:rsid w:val="00943D36"/>
    <w:rsid w:val="009614A2"/>
    <w:rsid w:val="00962B95"/>
    <w:rsid w:val="0096684E"/>
    <w:rsid w:val="009675C9"/>
    <w:rsid w:val="00973AB4"/>
    <w:rsid w:val="009866A1"/>
    <w:rsid w:val="009A2D51"/>
    <w:rsid w:val="009A34A0"/>
    <w:rsid w:val="009B5602"/>
    <w:rsid w:val="009D21B6"/>
    <w:rsid w:val="009D396C"/>
    <w:rsid w:val="009D4C58"/>
    <w:rsid w:val="009E194B"/>
    <w:rsid w:val="009F222A"/>
    <w:rsid w:val="009F496E"/>
    <w:rsid w:val="009F6857"/>
    <w:rsid w:val="00A0373E"/>
    <w:rsid w:val="00A16A9F"/>
    <w:rsid w:val="00A20797"/>
    <w:rsid w:val="00A36B64"/>
    <w:rsid w:val="00A42116"/>
    <w:rsid w:val="00A46CD8"/>
    <w:rsid w:val="00A50BB4"/>
    <w:rsid w:val="00A56A85"/>
    <w:rsid w:val="00A618DA"/>
    <w:rsid w:val="00A74B5D"/>
    <w:rsid w:val="00A86887"/>
    <w:rsid w:val="00A91CD1"/>
    <w:rsid w:val="00AB3E6A"/>
    <w:rsid w:val="00AC3B97"/>
    <w:rsid w:val="00AD0E7E"/>
    <w:rsid w:val="00AF2B8D"/>
    <w:rsid w:val="00AF2BFC"/>
    <w:rsid w:val="00AF4FB1"/>
    <w:rsid w:val="00AF73EC"/>
    <w:rsid w:val="00B00135"/>
    <w:rsid w:val="00B01F41"/>
    <w:rsid w:val="00B17324"/>
    <w:rsid w:val="00B2659D"/>
    <w:rsid w:val="00B2674E"/>
    <w:rsid w:val="00B26E1C"/>
    <w:rsid w:val="00B50658"/>
    <w:rsid w:val="00B52916"/>
    <w:rsid w:val="00B619C4"/>
    <w:rsid w:val="00B63018"/>
    <w:rsid w:val="00B63F0F"/>
    <w:rsid w:val="00B65F2D"/>
    <w:rsid w:val="00B661F8"/>
    <w:rsid w:val="00B83E12"/>
    <w:rsid w:val="00B85604"/>
    <w:rsid w:val="00B90A97"/>
    <w:rsid w:val="00B91A58"/>
    <w:rsid w:val="00BA3310"/>
    <w:rsid w:val="00BA33BC"/>
    <w:rsid w:val="00BA39EB"/>
    <w:rsid w:val="00BA75A1"/>
    <w:rsid w:val="00BB0020"/>
    <w:rsid w:val="00BB1627"/>
    <w:rsid w:val="00BC671A"/>
    <w:rsid w:val="00BD0D6B"/>
    <w:rsid w:val="00BD1309"/>
    <w:rsid w:val="00BD386F"/>
    <w:rsid w:val="00BD7E8D"/>
    <w:rsid w:val="00BE207F"/>
    <w:rsid w:val="00BE45CE"/>
    <w:rsid w:val="00BE7ECF"/>
    <w:rsid w:val="00BF1E18"/>
    <w:rsid w:val="00BF4EBC"/>
    <w:rsid w:val="00C00247"/>
    <w:rsid w:val="00C1190D"/>
    <w:rsid w:val="00C11B69"/>
    <w:rsid w:val="00C11F49"/>
    <w:rsid w:val="00C255C0"/>
    <w:rsid w:val="00C27DD6"/>
    <w:rsid w:val="00C309BE"/>
    <w:rsid w:val="00C458E3"/>
    <w:rsid w:val="00C47862"/>
    <w:rsid w:val="00C51B5A"/>
    <w:rsid w:val="00C52E28"/>
    <w:rsid w:val="00C52FBE"/>
    <w:rsid w:val="00C72232"/>
    <w:rsid w:val="00C7444D"/>
    <w:rsid w:val="00C77822"/>
    <w:rsid w:val="00C811E1"/>
    <w:rsid w:val="00C83C29"/>
    <w:rsid w:val="00C91E9F"/>
    <w:rsid w:val="00C96493"/>
    <w:rsid w:val="00CA2AFF"/>
    <w:rsid w:val="00CC3A00"/>
    <w:rsid w:val="00CC6055"/>
    <w:rsid w:val="00CC67DF"/>
    <w:rsid w:val="00CD387B"/>
    <w:rsid w:val="00CD6C41"/>
    <w:rsid w:val="00CE05B0"/>
    <w:rsid w:val="00CF0522"/>
    <w:rsid w:val="00CF111C"/>
    <w:rsid w:val="00CF3725"/>
    <w:rsid w:val="00CF37A7"/>
    <w:rsid w:val="00CF577E"/>
    <w:rsid w:val="00CF6C3F"/>
    <w:rsid w:val="00CF756C"/>
    <w:rsid w:val="00D0191B"/>
    <w:rsid w:val="00D05C0C"/>
    <w:rsid w:val="00D10852"/>
    <w:rsid w:val="00D1588F"/>
    <w:rsid w:val="00D50015"/>
    <w:rsid w:val="00D52E80"/>
    <w:rsid w:val="00D54A85"/>
    <w:rsid w:val="00D55085"/>
    <w:rsid w:val="00D56A12"/>
    <w:rsid w:val="00D63F98"/>
    <w:rsid w:val="00D70C6A"/>
    <w:rsid w:val="00D71B9C"/>
    <w:rsid w:val="00D72466"/>
    <w:rsid w:val="00D72BEF"/>
    <w:rsid w:val="00D74BEF"/>
    <w:rsid w:val="00D84E63"/>
    <w:rsid w:val="00D8526D"/>
    <w:rsid w:val="00D8531A"/>
    <w:rsid w:val="00DB5ECD"/>
    <w:rsid w:val="00DC0880"/>
    <w:rsid w:val="00DC2038"/>
    <w:rsid w:val="00DD3E66"/>
    <w:rsid w:val="00DD622E"/>
    <w:rsid w:val="00DE2476"/>
    <w:rsid w:val="00E00D11"/>
    <w:rsid w:val="00E126FF"/>
    <w:rsid w:val="00E1463C"/>
    <w:rsid w:val="00E15C91"/>
    <w:rsid w:val="00E172E2"/>
    <w:rsid w:val="00E2163F"/>
    <w:rsid w:val="00E24CFE"/>
    <w:rsid w:val="00E43E07"/>
    <w:rsid w:val="00E47194"/>
    <w:rsid w:val="00E517A4"/>
    <w:rsid w:val="00E524DD"/>
    <w:rsid w:val="00E55706"/>
    <w:rsid w:val="00E557A7"/>
    <w:rsid w:val="00E55825"/>
    <w:rsid w:val="00E71C21"/>
    <w:rsid w:val="00E752A3"/>
    <w:rsid w:val="00E8024F"/>
    <w:rsid w:val="00E82D92"/>
    <w:rsid w:val="00EA027B"/>
    <w:rsid w:val="00EA11D8"/>
    <w:rsid w:val="00EA178B"/>
    <w:rsid w:val="00EA3E7C"/>
    <w:rsid w:val="00EA4C90"/>
    <w:rsid w:val="00EC07E1"/>
    <w:rsid w:val="00EC20FF"/>
    <w:rsid w:val="00EC42E9"/>
    <w:rsid w:val="00ED13DA"/>
    <w:rsid w:val="00ED622C"/>
    <w:rsid w:val="00ED714D"/>
    <w:rsid w:val="00EE5C8A"/>
    <w:rsid w:val="00EE63E8"/>
    <w:rsid w:val="00EF2798"/>
    <w:rsid w:val="00F05019"/>
    <w:rsid w:val="00F2031E"/>
    <w:rsid w:val="00F26BDE"/>
    <w:rsid w:val="00F27378"/>
    <w:rsid w:val="00F324FD"/>
    <w:rsid w:val="00F34333"/>
    <w:rsid w:val="00F61DEB"/>
    <w:rsid w:val="00F640EF"/>
    <w:rsid w:val="00F64107"/>
    <w:rsid w:val="00F672C1"/>
    <w:rsid w:val="00F72FF8"/>
    <w:rsid w:val="00F846AE"/>
    <w:rsid w:val="00F85F7E"/>
    <w:rsid w:val="00F935D4"/>
    <w:rsid w:val="00F96D36"/>
    <w:rsid w:val="00FA0989"/>
    <w:rsid w:val="00FA165C"/>
    <w:rsid w:val="00FA59E8"/>
    <w:rsid w:val="00FB2627"/>
    <w:rsid w:val="00FC4014"/>
    <w:rsid w:val="00FC73B9"/>
    <w:rsid w:val="00FD0EF1"/>
    <w:rsid w:val="00FD1FC1"/>
    <w:rsid w:val="00FD5B50"/>
    <w:rsid w:val="00FE080E"/>
    <w:rsid w:val="00FE2BC2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60c30"/>
    </o:shapedefaults>
    <o:shapelayout v:ext="edit">
      <o:idmap v:ext="edit" data="2"/>
    </o:shapelayout>
  </w:shapeDefaults>
  <w:decimalSymbol w:val="."/>
  <w:listSeparator w:val=","/>
  <w14:docId w14:val="184847AD"/>
  <w15:docId w15:val="{2B44F3A8-6B25-4324-8F5C-E5470FCC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szCs w:val="20"/>
    </w:rPr>
  </w:style>
  <w:style w:type="paragraph" w:styleId="Heading3">
    <w:name w:val="heading 3"/>
    <w:basedOn w:val="Normal"/>
    <w:next w:val="Normal"/>
    <w:qFormat/>
    <w:rsid w:val="009D4C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4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address">
    <w:name w:val="address"/>
    <w:basedOn w:val="Normal"/>
    <w:rPr>
      <w:rFonts w:cs="Arial"/>
    </w:rPr>
  </w:style>
  <w:style w:type="paragraph" w:customStyle="1" w:styleId="p2baddress">
    <w:name w:val="p2baddress"/>
    <w:basedOn w:val="Header"/>
    <w:rPr>
      <w:rFonts w:cs="Arial"/>
      <w:bCs/>
      <w:sz w:val="16"/>
    </w:rPr>
  </w:style>
  <w:style w:type="paragraph" w:customStyle="1" w:styleId="bottomdetail">
    <w:name w:val="bottomdetail"/>
    <w:basedOn w:val="Footer"/>
    <w:rPr>
      <w:sz w:val="8"/>
    </w:rPr>
  </w:style>
  <w:style w:type="paragraph" w:styleId="BodyText">
    <w:name w:val="Body Text"/>
    <w:basedOn w:val="Normal"/>
    <w:link w:val="BodyTextChar"/>
    <w:uiPriority w:val="99"/>
    <w:rPr>
      <w:sz w:val="20"/>
      <w:szCs w:val="20"/>
    </w:rPr>
  </w:style>
  <w:style w:type="table" w:styleId="TableGrid">
    <w:name w:val="Table Grid"/>
    <w:basedOn w:val="TableNormal"/>
    <w:uiPriority w:val="59"/>
    <w:rsid w:val="00C1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s">
    <w:name w:val="Row headers"/>
    <w:basedOn w:val="Normal"/>
    <w:rsid w:val="0033093F"/>
    <w:pPr>
      <w:spacing w:before="60" w:after="60"/>
      <w:jc w:val="center"/>
    </w:pPr>
    <w:rPr>
      <w:sz w:val="20"/>
    </w:rPr>
  </w:style>
  <w:style w:type="paragraph" w:customStyle="1" w:styleId="expenseitems">
    <w:name w:val="expense items"/>
    <w:basedOn w:val="Rowheaders"/>
    <w:rsid w:val="0033093F"/>
  </w:style>
  <w:style w:type="paragraph" w:styleId="E-mailSignature">
    <w:name w:val="E-mail Signature"/>
    <w:basedOn w:val="Normal"/>
    <w:rsid w:val="009D4C58"/>
    <w:rPr>
      <w:sz w:val="24"/>
    </w:rPr>
  </w:style>
  <w:style w:type="paragraph" w:styleId="NormalWeb">
    <w:name w:val="Normal (Web)"/>
    <w:basedOn w:val="Normal"/>
    <w:rsid w:val="004B685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Emphasis">
    <w:name w:val="Emphasis"/>
    <w:qFormat/>
    <w:rsid w:val="004B6854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12076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67013"/>
    <w:rPr>
      <w:rFonts w:ascii="Arial" w:hAnsi="Arial"/>
      <w:sz w:val="22"/>
      <w:szCs w:val="24"/>
      <w:lang w:eastAsia="en-US"/>
    </w:rPr>
  </w:style>
  <w:style w:type="paragraph" w:styleId="NoSpacing">
    <w:name w:val="No Spacing"/>
    <w:uiPriority w:val="1"/>
    <w:qFormat/>
    <w:rsid w:val="0054186F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76857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187C3D"/>
    <w:rPr>
      <w:rFonts w:ascii="Times New Roman" w:eastAsiaTheme="minorHAnsi" w:hAnsi="Times New Roman"/>
      <w:sz w:val="24"/>
      <w:lang w:eastAsia="en-GB"/>
    </w:rPr>
  </w:style>
  <w:style w:type="paragraph" w:customStyle="1" w:styleId="xmsolistparagraph">
    <w:name w:val="x_msolistparagraph"/>
    <w:basedOn w:val="Normal"/>
    <w:uiPriority w:val="99"/>
    <w:rsid w:val="00187C3D"/>
    <w:rPr>
      <w:rFonts w:ascii="Times New Roman" w:eastAsiaTheme="minorHAnsi" w:hAnsi="Times New Roman"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D6C41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14A2"/>
    <w:rPr>
      <w:rFonts w:ascii="Arial" w:hAnsi="Arial"/>
      <w:sz w:val="4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E3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3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31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3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316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83C29"/>
    <w:rPr>
      <w:rFonts w:ascii="Arial" w:hAnsi="Arial"/>
      <w:sz w:val="22"/>
      <w:szCs w:val="24"/>
      <w:lang w:eastAsia="en-US"/>
    </w:rPr>
  </w:style>
  <w:style w:type="paragraph" w:customStyle="1" w:styleId="paragraph">
    <w:name w:val="paragraph"/>
    <w:basedOn w:val="Normal"/>
    <w:rsid w:val="00663C3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663C34"/>
  </w:style>
  <w:style w:type="character" w:customStyle="1" w:styleId="eop">
    <w:name w:val="eop"/>
    <w:basedOn w:val="DefaultParagraphFont"/>
    <w:rsid w:val="00663C34"/>
  </w:style>
  <w:style w:type="character" w:styleId="UnresolvedMention">
    <w:name w:val="Unresolved Mention"/>
    <w:basedOn w:val="DefaultParagraphFont"/>
    <w:uiPriority w:val="99"/>
    <w:semiHidden/>
    <w:unhideWhenUsed/>
    <w:rsid w:val="00EC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ce2be.org.uk/about-us/our-work/our-mission-vision-and-valu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l.levitt\Desktop\Forms%20and%20templates\New\Communication%20Templates\Colour%20document%20(portrai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340763507F409E95E2639D5B95F8" ma:contentTypeVersion="9" ma:contentTypeDescription="Create a new document." ma:contentTypeScope="" ma:versionID="ccf5cbfff3da247e720b8e7b8975e2d0">
  <xsd:schema xmlns:xsd="http://www.w3.org/2001/XMLSchema" xmlns:xs="http://www.w3.org/2001/XMLSchema" xmlns:p="http://schemas.microsoft.com/office/2006/metadata/properties" xmlns:ns3="d3ec914a-705f-4fb2-9c58-61c548397f50" xmlns:ns4="fb842fe4-1cd8-4920-a4d5-607ecd4eedde" targetNamespace="http://schemas.microsoft.com/office/2006/metadata/properties" ma:root="true" ma:fieldsID="49e4cebc47f724b6832dbdb77bd47b2a" ns3:_="" ns4:_="">
    <xsd:import namespace="d3ec914a-705f-4fb2-9c58-61c548397f50"/>
    <xsd:import namespace="fb842fe4-1cd8-4920-a4d5-607ecd4e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c914a-705f-4fb2-9c58-61c548397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42fe4-1cd8-4920-a4d5-607ecd4ee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842fe4-1cd8-4920-a4d5-607ecd4eedde">
      <UserInfo>
        <DisplayName>Stephen Adams-Langley</DisplayName>
        <AccountId>376</AccountId>
        <AccountType/>
      </UserInfo>
      <UserInfo>
        <DisplayName>Lorraine Sebata</DisplayName>
        <AccountId>419</AccountId>
        <AccountType/>
      </UserInfo>
      <UserInfo>
        <DisplayName>Sharon Cole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38F49D-38F6-481F-854F-52C4F1113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8B842-951C-4E75-92F9-4123D1170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84603-BEAE-4C78-95B1-1C9B8695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c914a-705f-4fb2-9c58-61c548397f50"/>
    <ds:schemaRef ds:uri="fb842fe4-1cd8-4920-a4d5-607ecd4e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1A6BD-EBC7-48AD-858F-64F0B680089F}">
  <ds:schemaRefs>
    <ds:schemaRef ds:uri="http://schemas.microsoft.com/office/2006/metadata/properties"/>
    <ds:schemaRef ds:uri="fb842fe4-1cd8-4920-a4d5-607ecd4eedd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d3ec914a-705f-4fb2-9c58-61c548397f50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Colour document (portrait)</Template>
  <TotalTime>34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[add date]</vt:lpstr>
    </vt:vector>
  </TitlesOfParts>
  <Company>AMD Online</Company>
  <LinksUpToDate>false</LinksUpToDate>
  <CharactersWithSpaces>5460</CharactersWithSpaces>
  <SharedDoc>false</SharedDoc>
  <HLinks>
    <vt:vector size="6" baseType="variant"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https://www.place2be.org.uk/about-us/our-work/our-mission-vision-and-values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[add date]</dc:title>
  <dc:subject/>
  <dc:creator>Saul Levitt</dc:creator>
  <cp:keywords/>
  <cp:lastModifiedBy>Ellen Gillespie</cp:lastModifiedBy>
  <cp:revision>2</cp:revision>
  <cp:lastPrinted>2019-12-06T01:11:00Z</cp:lastPrinted>
  <dcterms:created xsi:type="dcterms:W3CDTF">2025-02-13T11:22:00Z</dcterms:created>
  <dcterms:modified xsi:type="dcterms:W3CDTF">2025-02-13T11:22:00Z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0x010100837E340763507F409E95E2639D5B95F8</vt:lpwstr>
  </property>
</Properties>
</file>