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867E" w14:textId="56E3A676" w:rsidR="00C46B91" w:rsidRPr="00A34B68" w:rsidRDefault="026EAD16" w:rsidP="00A34B68">
      <w:pPr>
        <w:pStyle w:val="Heading1"/>
        <w:ind w:left="132"/>
        <w:jc w:val="center"/>
      </w:pPr>
      <w:r w:rsidRPr="0D7B62F7">
        <w:rPr>
          <w:sz w:val="30"/>
          <w:szCs w:val="30"/>
        </w:rPr>
        <w:t>Research School Engagement Officer</w:t>
      </w:r>
      <w:r w:rsidR="00B63895" w:rsidRPr="008854B6">
        <w:rPr>
          <w:rFonts w:ascii="Calibri Light" w:hAnsi="Calibri Light" w:cs="Calibri Light"/>
        </w:rPr>
        <w:tab/>
      </w:r>
    </w:p>
    <w:p w14:paraId="7E058196" w14:textId="77777777" w:rsidR="00C46B91" w:rsidRPr="008854B6" w:rsidRDefault="00C46B91">
      <w:pPr>
        <w:pStyle w:val="BodyText"/>
        <w:spacing w:before="1"/>
        <w:rPr>
          <w:rFonts w:ascii="Calibri Light" w:hAnsi="Calibri Light" w:cs="Calibri Light"/>
        </w:rPr>
      </w:pPr>
    </w:p>
    <w:p w14:paraId="250333CC" w14:textId="77777777" w:rsidR="00A34B68" w:rsidRPr="00364716" w:rsidRDefault="00A34B68" w:rsidP="00A34B68">
      <w:pPr>
        <w:tabs>
          <w:tab w:val="left" w:pos="2292"/>
        </w:tabs>
        <w:ind w:left="132"/>
        <w:rPr>
          <w:rFonts w:asciiTheme="minorHAnsi" w:hAnsiTheme="minorHAnsi" w:cstheme="minorBidi"/>
          <w:b/>
          <w:bCs/>
        </w:rPr>
      </w:pPr>
      <w:r w:rsidRPr="6E84EB63">
        <w:rPr>
          <w:rFonts w:asciiTheme="minorHAnsi" w:hAnsiTheme="minorHAnsi" w:cstheme="minorBidi"/>
          <w:b/>
          <w:bCs/>
        </w:rPr>
        <w:t>Reporting</w:t>
      </w:r>
      <w:r w:rsidRPr="6E84EB63">
        <w:rPr>
          <w:rFonts w:asciiTheme="minorHAnsi" w:hAnsiTheme="minorHAnsi" w:cstheme="minorBidi"/>
          <w:b/>
          <w:bCs/>
          <w:spacing w:val="-3"/>
        </w:rPr>
        <w:t xml:space="preserve"> </w:t>
      </w:r>
      <w:r w:rsidRPr="6E84EB63">
        <w:rPr>
          <w:rFonts w:asciiTheme="minorHAnsi" w:hAnsiTheme="minorHAnsi" w:cstheme="minorBidi"/>
          <w:b/>
          <w:bCs/>
        </w:rPr>
        <w:t>to</w:t>
      </w:r>
      <w:proofErr w:type="gramStart"/>
      <w:r w:rsidRPr="6E84EB63">
        <w:rPr>
          <w:rFonts w:asciiTheme="minorHAnsi" w:hAnsiTheme="minorHAnsi" w:cstheme="minorBidi"/>
          <w:b/>
          <w:bCs/>
        </w:rPr>
        <w:t xml:space="preserve">:  </w:t>
      </w:r>
      <w:r w:rsidRPr="00364716">
        <w:rPr>
          <w:rFonts w:asciiTheme="minorHAnsi" w:hAnsiTheme="minorHAnsi" w:cstheme="minorHAnsi"/>
        </w:rPr>
        <w:tab/>
      </w:r>
      <w:r>
        <w:tab/>
      </w:r>
      <w:r w:rsidRPr="6E84EB63">
        <w:rPr>
          <w:rFonts w:asciiTheme="minorHAnsi" w:hAnsiTheme="minorHAnsi" w:cstheme="minorBidi"/>
          <w:b/>
          <w:bCs/>
        </w:rPr>
        <w:t>Research</w:t>
      </w:r>
      <w:proofErr w:type="gramEnd"/>
      <w:r w:rsidRPr="6E84EB63">
        <w:rPr>
          <w:rFonts w:asciiTheme="minorHAnsi" w:hAnsiTheme="minorHAnsi" w:cstheme="minorBidi"/>
          <w:b/>
          <w:bCs/>
        </w:rPr>
        <w:t xml:space="preserve"> Trial Manager, Mental Health Workforce </w:t>
      </w:r>
    </w:p>
    <w:p w14:paraId="06E6D2CF" w14:textId="77777777" w:rsidR="00A34B68" w:rsidRPr="00364716" w:rsidRDefault="00A34B68" w:rsidP="00A34B68">
      <w:pPr>
        <w:tabs>
          <w:tab w:val="left" w:pos="2292"/>
        </w:tabs>
        <w:ind w:left="132"/>
        <w:rPr>
          <w:rFonts w:asciiTheme="minorHAnsi" w:hAnsiTheme="minorHAnsi" w:cstheme="minorHAnsi"/>
          <w:b/>
          <w:bCs/>
        </w:rPr>
      </w:pPr>
    </w:p>
    <w:p w14:paraId="6031FD6E" w14:textId="77777777" w:rsidR="00A34B68" w:rsidRPr="00364716" w:rsidRDefault="00A34B68" w:rsidP="00A34B68">
      <w:pPr>
        <w:tabs>
          <w:tab w:val="left" w:pos="2292"/>
        </w:tabs>
        <w:spacing w:line="259" w:lineRule="auto"/>
        <w:ind w:left="132"/>
        <w:rPr>
          <w:rFonts w:asciiTheme="minorHAnsi" w:hAnsiTheme="minorHAnsi" w:cstheme="minorBidi"/>
          <w:b/>
          <w:bCs/>
        </w:rPr>
      </w:pPr>
      <w:r w:rsidRPr="6E84EB63">
        <w:rPr>
          <w:rFonts w:asciiTheme="minorHAnsi" w:hAnsiTheme="minorHAnsi" w:cstheme="minorBidi"/>
          <w:b/>
          <w:bCs/>
        </w:rPr>
        <w:t>Direct</w:t>
      </w:r>
      <w:r w:rsidRPr="6E84EB63">
        <w:rPr>
          <w:rFonts w:asciiTheme="minorHAnsi" w:hAnsiTheme="minorHAnsi" w:cstheme="minorBidi"/>
          <w:b/>
          <w:bCs/>
          <w:spacing w:val="-2"/>
        </w:rPr>
        <w:t xml:space="preserve"> </w:t>
      </w:r>
      <w:r w:rsidRPr="6E84EB63">
        <w:rPr>
          <w:rFonts w:asciiTheme="minorHAnsi" w:hAnsiTheme="minorHAnsi" w:cstheme="minorBidi"/>
          <w:b/>
          <w:bCs/>
        </w:rPr>
        <w:t>Reports</w:t>
      </w:r>
      <w:proofErr w:type="gramStart"/>
      <w:r w:rsidRPr="6E84EB63">
        <w:rPr>
          <w:rFonts w:asciiTheme="minorHAnsi" w:hAnsiTheme="minorHAnsi" w:cstheme="minorBidi"/>
          <w:b/>
          <w:bCs/>
        </w:rPr>
        <w:t xml:space="preserve">:  </w:t>
      </w:r>
      <w:r w:rsidRPr="00364716">
        <w:rPr>
          <w:rFonts w:asciiTheme="minorHAnsi" w:hAnsiTheme="minorHAnsi" w:cstheme="minorHAnsi"/>
        </w:rPr>
        <w:tab/>
      </w:r>
      <w:r>
        <w:tab/>
      </w:r>
      <w:r w:rsidRPr="799D836F">
        <w:rPr>
          <w:rFonts w:asciiTheme="minorHAnsi" w:hAnsiTheme="minorHAnsi" w:cstheme="minorBidi"/>
          <w:b/>
          <w:bCs/>
        </w:rPr>
        <w:t>None</w:t>
      </w:r>
      <w:proofErr w:type="gramEnd"/>
    </w:p>
    <w:p w14:paraId="78D44192" w14:textId="77777777" w:rsidR="00A34B68" w:rsidRPr="00364716" w:rsidRDefault="00A34B68" w:rsidP="00A34B68">
      <w:pPr>
        <w:tabs>
          <w:tab w:val="left" w:pos="2292"/>
        </w:tabs>
        <w:ind w:left="132"/>
        <w:rPr>
          <w:rFonts w:asciiTheme="minorHAnsi" w:hAnsiTheme="minorHAnsi" w:cstheme="minorHAnsi"/>
        </w:rPr>
      </w:pPr>
    </w:p>
    <w:p w14:paraId="01E46B5D" w14:textId="77777777" w:rsidR="00A34B68" w:rsidRPr="00F8169D" w:rsidRDefault="00A34B68" w:rsidP="00A34B68">
      <w:pPr>
        <w:tabs>
          <w:tab w:val="left" w:pos="1552"/>
        </w:tabs>
        <w:spacing w:before="1" w:line="259" w:lineRule="auto"/>
        <w:ind w:left="112"/>
        <w:rPr>
          <w:rFonts w:asciiTheme="minorHAnsi" w:hAnsiTheme="minorHAnsi" w:cstheme="minorBidi"/>
          <w:b/>
          <w:bCs/>
          <w:color w:val="FF0000"/>
        </w:rPr>
      </w:pPr>
      <w:r w:rsidRPr="799D836F">
        <w:rPr>
          <w:rFonts w:asciiTheme="minorHAnsi" w:hAnsiTheme="minorHAnsi" w:cstheme="minorBidi"/>
          <w:b/>
          <w:bCs/>
        </w:rPr>
        <w:t>Salary:</w:t>
      </w:r>
      <w:r>
        <w:tab/>
      </w:r>
      <w:r>
        <w:tab/>
      </w:r>
      <w:r>
        <w:tab/>
      </w:r>
      <w:r w:rsidRPr="00F8169D">
        <w:rPr>
          <w:rFonts w:asciiTheme="minorHAnsi" w:hAnsiTheme="minorHAnsi" w:cstheme="minorBidi"/>
          <w:b/>
          <w:bCs/>
        </w:rPr>
        <w:t xml:space="preserve">£ 36,000 </w:t>
      </w:r>
    </w:p>
    <w:p w14:paraId="32F782DD" w14:textId="77777777" w:rsidR="00A34B68" w:rsidRPr="00F8169D" w:rsidRDefault="00A34B68" w:rsidP="00A34B68">
      <w:pPr>
        <w:tabs>
          <w:tab w:val="left" w:pos="2292"/>
        </w:tabs>
        <w:ind w:left="132"/>
        <w:rPr>
          <w:rFonts w:asciiTheme="minorHAnsi" w:hAnsiTheme="minorHAnsi" w:cstheme="minorHAnsi"/>
          <w:b/>
        </w:rPr>
      </w:pPr>
    </w:p>
    <w:p w14:paraId="5C6414FA" w14:textId="77777777" w:rsidR="00A34B68" w:rsidRPr="00F8169D" w:rsidRDefault="00A34B68" w:rsidP="00A34B68">
      <w:pPr>
        <w:tabs>
          <w:tab w:val="left" w:pos="2292"/>
        </w:tabs>
        <w:ind w:left="2292" w:hanging="2160"/>
        <w:rPr>
          <w:rFonts w:asciiTheme="minorHAnsi" w:hAnsiTheme="minorHAnsi" w:cstheme="minorBidi"/>
          <w:b/>
          <w:bCs/>
        </w:rPr>
      </w:pPr>
      <w:r w:rsidRPr="00F8169D">
        <w:rPr>
          <w:rFonts w:asciiTheme="minorHAnsi" w:hAnsiTheme="minorHAnsi" w:cstheme="minorBidi"/>
          <w:b/>
          <w:bCs/>
        </w:rPr>
        <w:t xml:space="preserve">Location: </w:t>
      </w:r>
      <w:r w:rsidRPr="00F8169D">
        <w:tab/>
      </w:r>
      <w:r w:rsidRPr="00F8169D">
        <w:tab/>
      </w:r>
      <w:r w:rsidRPr="00F8169D">
        <w:rPr>
          <w:rFonts w:asciiTheme="minorHAnsi" w:hAnsiTheme="minorHAnsi" w:cstheme="minorBidi"/>
          <w:b/>
          <w:bCs/>
        </w:rPr>
        <w:t>175 St John St, London (with flexibility to work from home 2 days per week)   </w:t>
      </w:r>
    </w:p>
    <w:p w14:paraId="0685B09D" w14:textId="77777777" w:rsidR="00A34B68" w:rsidRPr="00F8169D" w:rsidRDefault="00A34B68" w:rsidP="00A34B68">
      <w:pPr>
        <w:tabs>
          <w:tab w:val="left" w:pos="2292"/>
        </w:tabs>
        <w:ind w:left="2292" w:hanging="2160"/>
        <w:rPr>
          <w:rFonts w:asciiTheme="minorHAnsi" w:hAnsiTheme="minorHAnsi" w:cstheme="minorHAnsi"/>
          <w:b/>
          <w:bCs/>
        </w:rPr>
      </w:pPr>
    </w:p>
    <w:p w14:paraId="51D518D4" w14:textId="77777777" w:rsidR="00A34B68" w:rsidRPr="00F8169D" w:rsidRDefault="00A34B68" w:rsidP="00A34B68">
      <w:pPr>
        <w:tabs>
          <w:tab w:val="left" w:pos="2292"/>
        </w:tabs>
        <w:spacing w:line="259" w:lineRule="auto"/>
        <w:ind w:left="2292" w:hanging="2160"/>
        <w:rPr>
          <w:rFonts w:asciiTheme="minorHAnsi" w:hAnsiTheme="minorHAnsi" w:cstheme="minorBidi"/>
          <w:b/>
          <w:bCs/>
        </w:rPr>
      </w:pPr>
      <w:r w:rsidRPr="00F8169D">
        <w:rPr>
          <w:rFonts w:asciiTheme="minorHAnsi" w:hAnsiTheme="minorHAnsi" w:cstheme="minorBidi"/>
          <w:b/>
          <w:bCs/>
        </w:rPr>
        <w:t>Hours &amp; Basis</w:t>
      </w:r>
      <w:proofErr w:type="gramStart"/>
      <w:r w:rsidRPr="00F8169D">
        <w:rPr>
          <w:rFonts w:asciiTheme="minorHAnsi" w:hAnsiTheme="minorHAnsi" w:cstheme="minorBidi"/>
          <w:b/>
          <w:bCs/>
        </w:rPr>
        <w:t>:</w:t>
      </w:r>
      <w:r w:rsidRPr="00F8169D">
        <w:tab/>
      </w:r>
      <w:r w:rsidRPr="00F8169D">
        <w:tab/>
      </w:r>
      <w:r w:rsidRPr="00F8169D">
        <w:rPr>
          <w:rFonts w:asciiTheme="minorHAnsi" w:hAnsiTheme="minorHAnsi" w:cstheme="minorBidi"/>
          <w:b/>
        </w:rPr>
        <w:t>35</w:t>
      </w:r>
      <w:proofErr w:type="gramEnd"/>
      <w:r w:rsidRPr="00F8169D">
        <w:rPr>
          <w:rFonts w:asciiTheme="minorHAnsi" w:hAnsiTheme="minorHAnsi" w:cstheme="minorBidi"/>
          <w:b/>
          <w:bCs/>
        </w:rPr>
        <w:t xml:space="preserve">hrs per week. </w:t>
      </w:r>
      <w:proofErr w:type="gramStart"/>
      <w:r w:rsidRPr="00F8169D">
        <w:rPr>
          <w:rFonts w:asciiTheme="minorHAnsi" w:hAnsiTheme="minorHAnsi" w:cstheme="minorBidi"/>
          <w:b/>
          <w:bCs/>
        </w:rPr>
        <w:t>Fixed-term</w:t>
      </w:r>
      <w:proofErr w:type="gramEnd"/>
      <w:r w:rsidRPr="00F8169D">
        <w:rPr>
          <w:rFonts w:asciiTheme="minorHAnsi" w:hAnsiTheme="minorHAnsi" w:cstheme="minorBidi"/>
          <w:b/>
          <w:bCs/>
        </w:rPr>
        <w:t xml:space="preserve"> for 7 months</w:t>
      </w:r>
    </w:p>
    <w:p w14:paraId="0E138DA9" w14:textId="77777777" w:rsidR="00F8694C" w:rsidRDefault="00F8694C" w:rsidP="56A955AD">
      <w:pPr>
        <w:tabs>
          <w:tab w:val="left" w:pos="2292"/>
        </w:tabs>
        <w:ind w:left="2292" w:hanging="2160"/>
        <w:rPr>
          <w:rFonts w:ascii="Calibri Light" w:hAnsi="Calibri Light" w:cs="Calibri Light"/>
          <w:b/>
          <w:bCs/>
        </w:rPr>
      </w:pPr>
    </w:p>
    <w:p w14:paraId="36E0B2DD" w14:textId="384F3614" w:rsidR="00AB4F17" w:rsidRPr="008854B6" w:rsidRDefault="00AB4F17" w:rsidP="56A955AD">
      <w:pPr>
        <w:tabs>
          <w:tab w:val="left" w:pos="2292"/>
        </w:tabs>
        <w:ind w:left="2292" w:hanging="2160"/>
        <w:rPr>
          <w:rFonts w:ascii="Calibri Light" w:hAnsi="Calibri Light" w:cs="Calibri Light"/>
          <w:b/>
          <w:bCs/>
          <w:color w:val="FF0000"/>
        </w:rPr>
      </w:pPr>
      <w:r>
        <w:tab/>
      </w:r>
    </w:p>
    <w:p w14:paraId="16112FCC" w14:textId="2C6375A9" w:rsidR="00AB4F17" w:rsidRPr="008854B6" w:rsidRDefault="00AB4F17" w:rsidP="00410E2C">
      <w:pPr>
        <w:tabs>
          <w:tab w:val="left" w:pos="2292"/>
        </w:tabs>
        <w:ind w:left="2292" w:hanging="2160"/>
        <w:rPr>
          <w:rFonts w:ascii="Calibri Light" w:hAnsi="Calibri Light" w:cs="Calibri Light"/>
          <w:b/>
          <w:color w:val="FF0000"/>
        </w:rPr>
      </w:pPr>
    </w:p>
    <w:p w14:paraId="30DE563A" w14:textId="77777777" w:rsidR="00AB4F17" w:rsidRPr="008854B6" w:rsidRDefault="00AB4F17" w:rsidP="00AB4F17">
      <w:pPr>
        <w:pStyle w:val="Heading2"/>
        <w:ind w:left="0" w:firstLine="0"/>
        <w:rPr>
          <w:rFonts w:ascii="Calibri Light" w:hAnsi="Calibri Light" w:cs="Calibri Light"/>
        </w:rPr>
      </w:pPr>
      <w:r w:rsidRPr="008854B6">
        <w:rPr>
          <w:rFonts w:ascii="Calibri Light" w:hAnsi="Calibri Light" w:cs="Calibri Light"/>
        </w:rPr>
        <w:t>About this role:</w:t>
      </w:r>
    </w:p>
    <w:p w14:paraId="5C9EB547" w14:textId="77777777" w:rsidR="00AB4F17" w:rsidRPr="008854B6" w:rsidRDefault="00AB4F17" w:rsidP="00AB4F17">
      <w:pPr>
        <w:pStyle w:val="Heading2"/>
        <w:ind w:left="132" w:firstLine="0"/>
        <w:rPr>
          <w:rFonts w:ascii="Calibri Light" w:hAnsi="Calibri Light" w:cs="Calibri Light"/>
        </w:rPr>
      </w:pPr>
    </w:p>
    <w:p w14:paraId="0D96B344" w14:textId="77777777" w:rsidR="00A34B68" w:rsidRPr="00364716" w:rsidRDefault="00A34B68" w:rsidP="00A34B68">
      <w:pPr>
        <w:pStyle w:val="Heading2"/>
        <w:spacing w:line="259" w:lineRule="auto"/>
        <w:ind w:left="132"/>
        <w:rPr>
          <w:rFonts w:asciiTheme="minorHAnsi" w:hAnsiTheme="minorHAnsi" w:cstheme="minorHAnsi"/>
          <w:b w:val="0"/>
          <w:bCs w:val="0"/>
          <w:u w:val="single"/>
          <w:lang w:val="en-GB"/>
        </w:rPr>
      </w:pPr>
      <w:r w:rsidRPr="00364716">
        <w:rPr>
          <w:rFonts w:asciiTheme="minorHAnsi" w:hAnsiTheme="minorHAnsi" w:cstheme="minorHAnsi"/>
          <w:b w:val="0"/>
          <w:bCs w:val="0"/>
          <w:lang w:val="en-GB"/>
        </w:rPr>
        <w:t xml:space="preserve">     </w:t>
      </w:r>
      <w:r w:rsidRPr="00364716">
        <w:rPr>
          <w:rFonts w:asciiTheme="minorHAnsi" w:hAnsiTheme="minorHAnsi" w:cstheme="minorHAnsi"/>
          <w:b w:val="0"/>
          <w:bCs w:val="0"/>
          <w:u w:val="single"/>
          <w:lang w:val="en-GB"/>
        </w:rPr>
        <w:t>Learning Together for Mental Health</w:t>
      </w:r>
    </w:p>
    <w:p w14:paraId="6967E602" w14:textId="77777777" w:rsidR="00A34B68" w:rsidRPr="00364716" w:rsidRDefault="00A34B68" w:rsidP="00A34B68">
      <w:pPr>
        <w:pStyle w:val="Heading2"/>
        <w:spacing w:line="259" w:lineRule="auto"/>
        <w:ind w:left="0" w:firstLine="0"/>
        <w:rPr>
          <w:rFonts w:asciiTheme="minorHAnsi" w:hAnsiTheme="minorHAnsi" w:cstheme="minorHAnsi"/>
          <w:b w:val="0"/>
          <w:bCs w:val="0"/>
          <w:lang w:val="en-GB"/>
        </w:rPr>
      </w:pPr>
      <w:r w:rsidRPr="00364716">
        <w:rPr>
          <w:rFonts w:asciiTheme="minorHAnsi" w:hAnsiTheme="minorHAnsi" w:cstheme="minorHAnsi"/>
          <w:b w:val="0"/>
          <w:bCs w:val="0"/>
          <w:lang w:val="en-GB"/>
        </w:rPr>
        <w:t xml:space="preserve">As part of Place2Be’s long-standing collaboration with the London School of Hygiene and Tropical Medicine (LSHTM) and University College London (UCL), we have been supporting the development and evaluation of ‘Learning Together’, a series of programmes designed to reduce bullying and increase a sense of safety and belonging at school for children and young people. Learning Together has also been found to have a positive impact on students’ mental health and academic attainment (initial findings </w:t>
      </w:r>
      <w:r w:rsidRPr="00364716">
        <w:rPr>
          <w:rFonts w:asciiTheme="minorHAnsi" w:hAnsiTheme="minorHAnsi" w:cstheme="minorHAnsi"/>
          <w:b w:val="0"/>
          <w:bCs w:val="0"/>
        </w:rPr>
        <w:t xml:space="preserve">published in the Lancet can be found </w:t>
      </w:r>
      <w:hyperlink r:id="rId11" w:tgtFrame="_blank" w:history="1">
        <w:r w:rsidRPr="00364716">
          <w:rPr>
            <w:rStyle w:val="Hyperlink"/>
            <w:rFonts w:asciiTheme="minorHAnsi" w:hAnsiTheme="minorHAnsi" w:cstheme="minorHAnsi"/>
            <w:b w:val="0"/>
            <w:bCs w:val="0"/>
          </w:rPr>
          <w:t>here).</w:t>
        </w:r>
      </w:hyperlink>
      <w:r w:rsidRPr="00364716">
        <w:rPr>
          <w:rFonts w:asciiTheme="minorHAnsi" w:hAnsiTheme="minorHAnsi" w:cstheme="minorHAnsi"/>
          <w:b w:val="0"/>
          <w:bCs w:val="0"/>
          <w:lang w:val="en-GB"/>
        </w:rPr>
        <w:t xml:space="preserve"> </w:t>
      </w:r>
    </w:p>
    <w:p w14:paraId="51EFBE4E" w14:textId="77777777" w:rsidR="00A34B68" w:rsidRPr="00364716" w:rsidRDefault="00A34B68" w:rsidP="00A34B68">
      <w:pPr>
        <w:pStyle w:val="Heading2"/>
        <w:spacing w:line="259" w:lineRule="auto"/>
        <w:ind w:left="0"/>
        <w:rPr>
          <w:rFonts w:asciiTheme="minorHAnsi" w:hAnsiTheme="minorHAnsi" w:cstheme="minorHAnsi"/>
          <w:b w:val="0"/>
          <w:bCs w:val="0"/>
          <w:lang w:val="en-GB"/>
        </w:rPr>
      </w:pPr>
    </w:p>
    <w:p w14:paraId="75649F88" w14:textId="77777777" w:rsidR="00A34B68" w:rsidRDefault="00A34B68" w:rsidP="00A34B68">
      <w:pPr>
        <w:pStyle w:val="paragraph"/>
        <w:rPr>
          <w:rFonts w:asciiTheme="minorHAnsi" w:hAnsiTheme="minorHAnsi" w:cstheme="minorBidi"/>
          <w:sz w:val="22"/>
          <w:szCs w:val="22"/>
        </w:rPr>
      </w:pPr>
      <w:r w:rsidRPr="6E84EB63">
        <w:rPr>
          <w:rFonts w:asciiTheme="minorHAnsi" w:hAnsiTheme="minorHAnsi" w:cstheme="minorBidi"/>
        </w:rPr>
        <w:t>The Learning Together for Mental Health (LTMH) programme has been developed with a stronger focus on students’ mental health. LTMH includes training in restorative practice for school staff, a student needs assessment and facilitated Action Groups, in which staff and students come together to plan school activities or policy changes to address the mental health and wellbeing needs of the students. In a recent pilot study, LTMH was found to have good feasibility in participating schools. We are now very excited to be able to give seconda</w:t>
      </w:r>
      <w:r w:rsidRPr="00A64646">
        <w:rPr>
          <w:rFonts w:asciiTheme="minorHAnsi" w:eastAsiaTheme="minorEastAsia" w:hAnsiTheme="minorHAnsi" w:cstheme="minorBidi"/>
        </w:rPr>
        <w:t xml:space="preserve">ry schools across the country the opportunity to trial LTMH in their school and to support the evaluation of this innovative programme. </w:t>
      </w:r>
      <w:r w:rsidRPr="2B308E8F">
        <w:rPr>
          <w:rFonts w:asciiTheme="minorHAnsi" w:eastAsiaTheme="minorEastAsia" w:hAnsiTheme="minorHAnsi" w:cstheme="minorBidi"/>
          <w:b/>
          <w:bCs/>
        </w:rPr>
        <w:t xml:space="preserve">We will be working with an evaluation team from </w:t>
      </w:r>
      <w:r w:rsidRPr="2B308E8F">
        <w:rPr>
          <w:rFonts w:asciiTheme="minorHAnsi" w:eastAsiaTheme="minorEastAsia" w:hAnsiTheme="minorHAnsi" w:cstheme="minorBidi"/>
          <w:b/>
          <w:bCs/>
          <w:color w:val="333333"/>
        </w:rPr>
        <w:t>Anna Freud and Ipsos in this four-year randomised control trial funded by the Education Endowment Foundation.</w:t>
      </w:r>
    </w:p>
    <w:p w14:paraId="30492582" w14:textId="77777777" w:rsidR="00A34B68" w:rsidRPr="00364716" w:rsidRDefault="00A34B68" w:rsidP="00A34B68">
      <w:pPr>
        <w:pStyle w:val="paragraph"/>
        <w:spacing w:before="11"/>
        <w:rPr>
          <w:rFonts w:asciiTheme="minorHAnsi" w:hAnsiTheme="minorHAnsi" w:cstheme="minorBidi"/>
          <w:sz w:val="22"/>
          <w:szCs w:val="22"/>
        </w:rPr>
      </w:pPr>
      <w:r w:rsidRPr="79300921">
        <w:rPr>
          <w:rFonts w:asciiTheme="minorHAnsi" w:hAnsiTheme="minorHAnsi" w:cstheme="minorBidi"/>
          <w:sz w:val="22"/>
          <w:szCs w:val="22"/>
        </w:rPr>
        <w:t xml:space="preserve">We are therefore looking for someone to lead on school engagement and recruitment of </w:t>
      </w:r>
      <w:r w:rsidRPr="76B06DF3">
        <w:rPr>
          <w:rFonts w:asciiTheme="minorHAnsi" w:hAnsiTheme="minorHAnsi" w:cstheme="minorBidi"/>
          <w:sz w:val="22"/>
          <w:szCs w:val="22"/>
        </w:rPr>
        <w:t>140</w:t>
      </w:r>
      <w:r w:rsidRPr="79300921">
        <w:rPr>
          <w:rFonts w:asciiTheme="minorHAnsi" w:hAnsiTheme="minorHAnsi" w:cstheme="minorBidi"/>
          <w:sz w:val="22"/>
          <w:szCs w:val="22"/>
        </w:rPr>
        <w:t xml:space="preserve"> secondary schools in England for this research trial. With support from the Research Trial Manager and Project Administrator, the successful candidate will be responsible for designing and carrying out the recruitment strategy (including developing recruitment materials, delivering webinars, and contacting schools across the country), and building strong relationships with schools as you navigate them through the recruitment process into the trial.</w:t>
      </w:r>
    </w:p>
    <w:p w14:paraId="5F9AF176" w14:textId="77777777" w:rsidR="00AB4F17" w:rsidRPr="008854B6" w:rsidRDefault="00AB4F17" w:rsidP="00AB4F17">
      <w:pPr>
        <w:pStyle w:val="BodyText"/>
        <w:spacing w:before="10"/>
        <w:rPr>
          <w:rFonts w:ascii="Calibri Light" w:hAnsi="Calibri Light" w:cs="Calibri Light"/>
          <w:b/>
          <w:color w:val="FF0000"/>
          <w:sz w:val="21"/>
        </w:rPr>
      </w:pPr>
    </w:p>
    <w:p w14:paraId="562E1B06" w14:textId="77777777" w:rsidR="00AB4F17" w:rsidRPr="008854B6" w:rsidRDefault="00AB4F17" w:rsidP="00AB4F17">
      <w:pPr>
        <w:pStyle w:val="BodyText"/>
        <w:spacing w:before="11"/>
        <w:rPr>
          <w:rFonts w:ascii="Calibri Light" w:hAnsi="Calibri Light" w:cs="Calibri Light"/>
        </w:rPr>
      </w:pPr>
    </w:p>
    <w:p w14:paraId="41CFA93E" w14:textId="77777777" w:rsidR="00AB4F17" w:rsidRPr="008854B6" w:rsidRDefault="00AB4F17" w:rsidP="00AB4F17">
      <w:pPr>
        <w:pStyle w:val="BodyText"/>
        <w:spacing w:before="11"/>
        <w:rPr>
          <w:rFonts w:ascii="Calibri Light" w:hAnsi="Calibri Light" w:cs="Calibri Light"/>
          <w:sz w:val="20"/>
        </w:rPr>
      </w:pPr>
    </w:p>
    <w:p w14:paraId="569C9739" w14:textId="77777777" w:rsidR="00AB4F17" w:rsidRPr="008854B6" w:rsidRDefault="00AB4F17" w:rsidP="00AB4F17">
      <w:pPr>
        <w:pStyle w:val="Heading2"/>
        <w:ind w:left="132" w:firstLine="0"/>
        <w:rPr>
          <w:rFonts w:ascii="Calibri Light" w:hAnsi="Calibri Light" w:cs="Calibri Light"/>
        </w:rPr>
      </w:pPr>
      <w:r w:rsidRPr="008854B6">
        <w:rPr>
          <w:rFonts w:ascii="Calibri Light" w:hAnsi="Calibri Light" w:cs="Calibri Light"/>
        </w:rPr>
        <w:t>Key</w:t>
      </w:r>
      <w:r w:rsidRPr="008854B6">
        <w:rPr>
          <w:rFonts w:ascii="Calibri Light" w:hAnsi="Calibri Light" w:cs="Calibri Light"/>
          <w:spacing w:val="-5"/>
        </w:rPr>
        <w:t xml:space="preserve"> </w:t>
      </w:r>
      <w:r w:rsidRPr="008854B6">
        <w:rPr>
          <w:rFonts w:ascii="Calibri Light" w:hAnsi="Calibri Light" w:cs="Calibri Light"/>
        </w:rPr>
        <w:t>Responsibilities:</w:t>
      </w:r>
    </w:p>
    <w:p w14:paraId="50624E88" w14:textId="77777777" w:rsidR="00AB4F17" w:rsidRPr="008854B6" w:rsidRDefault="00AB4F17" w:rsidP="00AB4F17">
      <w:pPr>
        <w:pStyle w:val="BodyText"/>
        <w:spacing w:before="11"/>
        <w:rPr>
          <w:rFonts w:ascii="Calibri Light" w:hAnsi="Calibri Light" w:cs="Calibri Light"/>
          <w:b/>
          <w:sz w:val="21"/>
        </w:rPr>
      </w:pPr>
    </w:p>
    <w:p w14:paraId="2ADD0263" w14:textId="77777777" w:rsidR="00A34B68" w:rsidRPr="00364716" w:rsidRDefault="00A34B68" w:rsidP="00A34B68">
      <w:pPr>
        <w:numPr>
          <w:ilvl w:val="0"/>
          <w:numId w:val="8"/>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t xml:space="preserve">Lead the recruitment of </w:t>
      </w:r>
      <w:r w:rsidRPr="2B308E8F">
        <w:rPr>
          <w:rFonts w:asciiTheme="minorHAnsi" w:hAnsiTheme="minorHAnsi" w:cstheme="minorBidi"/>
          <w:color w:val="252525"/>
          <w:lang w:val="en-GB"/>
        </w:rPr>
        <w:t>140</w:t>
      </w:r>
      <w:r w:rsidRPr="79300921">
        <w:rPr>
          <w:rFonts w:asciiTheme="minorHAnsi" w:hAnsiTheme="minorHAnsi" w:cstheme="minorBidi"/>
          <w:color w:val="252525"/>
          <w:lang w:val="en-GB"/>
        </w:rPr>
        <w:t xml:space="preserve"> secondary schools in England </w:t>
      </w:r>
    </w:p>
    <w:p w14:paraId="7BB15FD6" w14:textId="77777777" w:rsidR="00A34B68" w:rsidRPr="00364716" w:rsidRDefault="00A34B68" w:rsidP="00A34B68">
      <w:pPr>
        <w:numPr>
          <w:ilvl w:val="0"/>
          <w:numId w:val="9"/>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lastRenderedPageBreak/>
        <w:t xml:space="preserve">Work with the Research Trial Manager </w:t>
      </w:r>
      <w:r w:rsidRPr="76B06DF3">
        <w:rPr>
          <w:rFonts w:asciiTheme="minorHAnsi" w:hAnsiTheme="minorHAnsi" w:cstheme="minorBidi"/>
          <w:color w:val="252525"/>
          <w:lang w:val="en-GB"/>
        </w:rPr>
        <w:t xml:space="preserve">and Regional Schools Teams to </w:t>
      </w:r>
      <w:r w:rsidRPr="79300921">
        <w:rPr>
          <w:rFonts w:asciiTheme="minorHAnsi" w:hAnsiTheme="minorHAnsi" w:cstheme="minorBidi"/>
          <w:color w:val="252525"/>
          <w:lang w:val="en-GB"/>
        </w:rPr>
        <w:t>design a school recruitment strategy and execute this plan in a timely manner </w:t>
      </w:r>
    </w:p>
    <w:p w14:paraId="5EB686B5" w14:textId="77777777" w:rsidR="00A34B68" w:rsidRPr="00364716" w:rsidRDefault="00A34B68" w:rsidP="00A34B68">
      <w:pPr>
        <w:numPr>
          <w:ilvl w:val="0"/>
          <w:numId w:val="9"/>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t>Work with the Marketing and Communications team to develop recruitment materials (including invitations/adverts via email, website and social media)</w:t>
      </w:r>
    </w:p>
    <w:p w14:paraId="1B5AB23C" w14:textId="77777777" w:rsidR="00A34B68" w:rsidRPr="00364716" w:rsidRDefault="00A34B68" w:rsidP="00A34B68">
      <w:pPr>
        <w:numPr>
          <w:ilvl w:val="0"/>
          <w:numId w:val="9"/>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t>Put the recruitment strategy into action, including calling or visiting schools and delivering recruitment events or webinars to inform and engage schools in the research trial</w:t>
      </w:r>
    </w:p>
    <w:p w14:paraId="01747188" w14:textId="77777777" w:rsidR="00A34B68" w:rsidRPr="00364716" w:rsidRDefault="00A34B68" w:rsidP="00A34B68">
      <w:pPr>
        <w:numPr>
          <w:ilvl w:val="0"/>
          <w:numId w:val="9"/>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t>Keep accurate records of all recruitment activity, monitor progress, and take appropriate action when needed to ensure targets are met </w:t>
      </w:r>
    </w:p>
    <w:p w14:paraId="6B3417B0" w14:textId="77777777" w:rsidR="00A34B68" w:rsidRPr="00364716" w:rsidRDefault="00A34B68" w:rsidP="00A34B68">
      <w:pPr>
        <w:numPr>
          <w:ilvl w:val="0"/>
          <w:numId w:val="10"/>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t>Provide regular updates on recruitment progress to other team members and to the funder</w:t>
      </w:r>
    </w:p>
    <w:p w14:paraId="487DBE5D" w14:textId="77777777" w:rsidR="00A34B68" w:rsidRPr="00364716" w:rsidRDefault="00A34B68" w:rsidP="00A34B68">
      <w:pPr>
        <w:numPr>
          <w:ilvl w:val="0"/>
          <w:numId w:val="10"/>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t>Be a key point of contact with schools during the recruitment period and be able to answer any queries schools may have. </w:t>
      </w:r>
    </w:p>
    <w:p w14:paraId="1AFCCBBB" w14:textId="77777777" w:rsidR="00A34B68" w:rsidRPr="00364716" w:rsidRDefault="00A34B68" w:rsidP="00A34B68">
      <w:pPr>
        <w:numPr>
          <w:ilvl w:val="0"/>
          <w:numId w:val="10"/>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t>Convey information that needs careful explanation or interpretation to schools. Ensure schools have a good understanding of what participating in the trial involves and the timeline, both in terms of the intervention itself and the evaluation (including the randomisation process and the research activity).</w:t>
      </w:r>
    </w:p>
    <w:p w14:paraId="6F208585" w14:textId="77777777" w:rsidR="00A34B68" w:rsidRPr="00364716" w:rsidRDefault="00A34B68" w:rsidP="00A34B68">
      <w:pPr>
        <w:numPr>
          <w:ilvl w:val="0"/>
          <w:numId w:val="10"/>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t>Work with the external evaluators to develop and share recruitment documentation including the Memorandum of Understanding and parent information and consent forms.</w:t>
      </w:r>
    </w:p>
    <w:p w14:paraId="4DAF2F2F" w14:textId="77777777" w:rsidR="00A34B68" w:rsidRPr="00364716" w:rsidRDefault="00A34B68" w:rsidP="00A34B68">
      <w:pPr>
        <w:numPr>
          <w:ilvl w:val="0"/>
          <w:numId w:val="10"/>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t xml:space="preserve">With support from the Project Administrator, navigate each school through the recruitment process, from making an Expression of Interest to signing the Memorandum of Understanding and obtaining consent from parents. </w:t>
      </w:r>
    </w:p>
    <w:p w14:paraId="54B1FF41" w14:textId="77777777" w:rsidR="00A34B68" w:rsidRDefault="00A34B68" w:rsidP="00A34B68">
      <w:pPr>
        <w:numPr>
          <w:ilvl w:val="0"/>
          <w:numId w:val="10"/>
        </w:numPr>
        <w:spacing w:before="110" w:line="233" w:lineRule="auto"/>
        <w:ind w:right="1382"/>
        <w:rPr>
          <w:rFonts w:asciiTheme="minorHAnsi" w:hAnsiTheme="minorHAnsi" w:cstheme="minorBidi"/>
          <w:color w:val="252525"/>
          <w:lang w:val="en-GB"/>
        </w:rPr>
      </w:pPr>
      <w:r w:rsidRPr="2B308E8F">
        <w:rPr>
          <w:rFonts w:asciiTheme="minorHAnsi" w:hAnsiTheme="minorHAnsi" w:cstheme="minorBidi"/>
          <w:color w:val="252525"/>
          <w:lang w:val="en-GB"/>
        </w:rPr>
        <w:t>With data analysed by LSHTM, create pupil Needs Assessment Reports for each intervention school.</w:t>
      </w:r>
    </w:p>
    <w:p w14:paraId="4B9A5101" w14:textId="77777777" w:rsidR="00A34B68" w:rsidRPr="00364716" w:rsidRDefault="00A34B68" w:rsidP="00A34B68">
      <w:pPr>
        <w:numPr>
          <w:ilvl w:val="0"/>
          <w:numId w:val="10"/>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t>Build positive working relationships with internal Place2Be departments, including the Research and Evaluation team and the Marketing and Communications team, to support the success of the trial</w:t>
      </w:r>
    </w:p>
    <w:p w14:paraId="7A227EE2" w14:textId="77777777" w:rsidR="00A34B68" w:rsidRPr="00364716" w:rsidRDefault="00A34B68" w:rsidP="00A34B68">
      <w:pPr>
        <w:numPr>
          <w:ilvl w:val="0"/>
          <w:numId w:val="11"/>
        </w:numPr>
        <w:spacing w:before="110" w:line="233" w:lineRule="auto"/>
        <w:ind w:right="1382"/>
        <w:rPr>
          <w:rFonts w:asciiTheme="minorHAnsi" w:hAnsiTheme="minorHAnsi" w:cstheme="minorHAnsi"/>
          <w:color w:val="252525"/>
          <w:lang w:val="en-GB"/>
        </w:rPr>
      </w:pPr>
      <w:r w:rsidRPr="00364716">
        <w:rPr>
          <w:rFonts w:asciiTheme="minorHAnsi" w:hAnsiTheme="minorHAnsi" w:cstheme="minorHAnsi"/>
          <w:color w:val="252525"/>
          <w:lang w:val="en-GB"/>
        </w:rPr>
        <w:t>Hold a sound understanding and awareness of Place2Be’s equal opportunities policy and a personal commitment to equality of opportunity and anti-discriminatory practice in service delivery </w:t>
      </w:r>
    </w:p>
    <w:p w14:paraId="186A970B" w14:textId="77777777" w:rsidR="00A34B68" w:rsidRPr="00364716" w:rsidRDefault="00A34B68" w:rsidP="00A34B68">
      <w:pPr>
        <w:numPr>
          <w:ilvl w:val="0"/>
          <w:numId w:val="12"/>
        </w:numPr>
        <w:spacing w:before="110" w:line="233" w:lineRule="auto"/>
        <w:ind w:right="1382"/>
        <w:rPr>
          <w:rFonts w:asciiTheme="minorHAnsi" w:hAnsiTheme="minorHAnsi" w:cstheme="minorBidi"/>
          <w:color w:val="252525"/>
          <w:lang w:val="en-GB"/>
        </w:rPr>
      </w:pPr>
      <w:r w:rsidRPr="79300921">
        <w:rPr>
          <w:rFonts w:asciiTheme="minorHAnsi" w:hAnsiTheme="minorHAnsi" w:cstheme="minorBidi"/>
          <w:color w:val="252525"/>
          <w:lang w:val="en-GB"/>
        </w:rPr>
        <w:t>Work as a team member of the organisation, sharing information and best practice openly and productively </w:t>
      </w:r>
    </w:p>
    <w:p w14:paraId="4C314D0C" w14:textId="77777777" w:rsidR="00A34B68" w:rsidRPr="00364716" w:rsidRDefault="00A34B68" w:rsidP="00A34B68">
      <w:pPr>
        <w:numPr>
          <w:ilvl w:val="0"/>
          <w:numId w:val="13"/>
        </w:numPr>
        <w:spacing w:before="110" w:line="233" w:lineRule="auto"/>
        <w:ind w:right="1382"/>
        <w:rPr>
          <w:rFonts w:asciiTheme="minorHAnsi" w:hAnsiTheme="minorHAnsi" w:cstheme="minorHAnsi"/>
          <w:color w:val="252525"/>
          <w:lang w:val="en-GB"/>
        </w:rPr>
      </w:pPr>
      <w:r w:rsidRPr="00364716">
        <w:rPr>
          <w:rFonts w:asciiTheme="minorHAnsi" w:hAnsiTheme="minorHAnsi" w:cstheme="minorHAnsi"/>
          <w:color w:val="252525"/>
          <w:lang w:val="en-GB"/>
        </w:rPr>
        <w:t>Support and nurture the Place2Be values of Perseverance, Integrity, Compassion and Creativity </w:t>
      </w:r>
    </w:p>
    <w:p w14:paraId="485987EE" w14:textId="77777777" w:rsidR="00AB4F17" w:rsidRPr="008854B6" w:rsidRDefault="00AB4F17" w:rsidP="00AB4F17">
      <w:pPr>
        <w:pStyle w:val="BodyText"/>
        <w:spacing w:before="11"/>
        <w:rPr>
          <w:rFonts w:ascii="Calibri Light" w:hAnsi="Calibri Light" w:cs="Calibri Light"/>
          <w:sz w:val="31"/>
        </w:rPr>
      </w:pPr>
    </w:p>
    <w:p w14:paraId="2DC081E4" w14:textId="77777777" w:rsidR="00AB4F17" w:rsidRPr="008854B6" w:rsidRDefault="00AB4F17" w:rsidP="00AB4F17">
      <w:pPr>
        <w:tabs>
          <w:tab w:val="left" w:pos="1573"/>
        </w:tabs>
        <w:spacing w:before="1"/>
        <w:ind w:right="1047"/>
        <w:jc w:val="both"/>
        <w:rPr>
          <w:rFonts w:ascii="Calibri Light" w:hAnsi="Calibri Light" w:cs="Calibri Light"/>
        </w:rPr>
      </w:pPr>
    </w:p>
    <w:p w14:paraId="4D43C5CB" w14:textId="77777777" w:rsidR="00AB4F17" w:rsidRPr="008854B6" w:rsidRDefault="00AB4F17" w:rsidP="00AB4F17">
      <w:pPr>
        <w:rPr>
          <w:rFonts w:ascii="Calibri Light" w:hAnsi="Calibri Light" w:cs="Calibri Light"/>
        </w:rPr>
      </w:pPr>
    </w:p>
    <w:p w14:paraId="3C07DEE7" w14:textId="77777777" w:rsidR="00AB4F17" w:rsidRPr="008854B6" w:rsidRDefault="00AB4F17" w:rsidP="00AB4F17">
      <w:pPr>
        <w:pStyle w:val="Heading2"/>
        <w:ind w:left="132" w:firstLine="0"/>
        <w:rPr>
          <w:rFonts w:ascii="Calibri Light" w:hAnsi="Calibri Light" w:cs="Calibri Light"/>
        </w:rPr>
      </w:pPr>
      <w:r w:rsidRPr="008854B6">
        <w:rPr>
          <w:rFonts w:ascii="Calibri Light" w:hAnsi="Calibri Light" w:cs="Calibri Light"/>
        </w:rPr>
        <w:t>What you will need:</w:t>
      </w:r>
    </w:p>
    <w:p w14:paraId="48BAC2E4" w14:textId="77777777" w:rsidR="00A34B68" w:rsidRPr="00364716" w:rsidRDefault="00A34B68" w:rsidP="00A34B68">
      <w:pPr>
        <w:pStyle w:val="paragraph"/>
        <w:numPr>
          <w:ilvl w:val="0"/>
          <w:numId w:val="7"/>
        </w:numPr>
        <w:spacing w:line="276" w:lineRule="auto"/>
        <w:ind w:left="714" w:hanging="357"/>
        <w:contextualSpacing/>
        <w:textAlignment w:val="baseline"/>
        <w:rPr>
          <w:rStyle w:val="eop"/>
          <w:rFonts w:asciiTheme="minorHAnsi" w:eastAsiaTheme="minorEastAsia" w:hAnsiTheme="minorHAnsi" w:cstheme="minorBidi"/>
          <w:sz w:val="22"/>
          <w:szCs w:val="22"/>
          <w:lang w:val="en-US" w:eastAsia="en-US"/>
        </w:rPr>
      </w:pPr>
      <w:r w:rsidRPr="79300921">
        <w:rPr>
          <w:rStyle w:val="eop"/>
          <w:rFonts w:asciiTheme="minorHAnsi" w:eastAsiaTheme="minorEastAsia" w:hAnsiTheme="minorHAnsi" w:cstheme="minorBidi"/>
          <w:sz w:val="22"/>
          <w:szCs w:val="22"/>
        </w:rPr>
        <w:t>Knowledge of schools and the education system in England</w:t>
      </w:r>
    </w:p>
    <w:p w14:paraId="3FD37DC5" w14:textId="77777777" w:rsidR="00A34B68" w:rsidRPr="00364716" w:rsidRDefault="00A34B68" w:rsidP="00A34B68">
      <w:pPr>
        <w:pStyle w:val="paragraph"/>
        <w:numPr>
          <w:ilvl w:val="0"/>
          <w:numId w:val="7"/>
        </w:numPr>
        <w:spacing w:line="276" w:lineRule="auto"/>
        <w:ind w:left="714" w:hanging="357"/>
        <w:contextualSpacing/>
        <w:textAlignment w:val="baseline"/>
        <w:rPr>
          <w:rStyle w:val="eop"/>
          <w:rFonts w:asciiTheme="minorHAnsi" w:eastAsiaTheme="minorEastAsia" w:hAnsiTheme="minorHAnsi" w:cstheme="minorBidi"/>
          <w:sz w:val="22"/>
          <w:szCs w:val="22"/>
          <w:lang w:val="en-US" w:eastAsia="en-US"/>
        </w:rPr>
      </w:pPr>
      <w:r>
        <w:rPr>
          <w:rStyle w:val="eop"/>
          <w:rFonts w:asciiTheme="minorHAnsi" w:eastAsiaTheme="minorEastAsia" w:hAnsiTheme="minorHAnsi" w:cstheme="minorBidi"/>
          <w:sz w:val="22"/>
          <w:szCs w:val="22"/>
        </w:rPr>
        <w:t>*</w:t>
      </w:r>
      <w:r w:rsidRPr="79300921">
        <w:rPr>
          <w:rStyle w:val="eop"/>
          <w:rFonts w:asciiTheme="minorHAnsi" w:eastAsiaTheme="minorEastAsia" w:hAnsiTheme="minorHAnsi" w:cstheme="minorBidi"/>
          <w:sz w:val="22"/>
          <w:szCs w:val="22"/>
        </w:rPr>
        <w:t>Experience of working on research trials in a real-world setting (preferably in schools)</w:t>
      </w:r>
    </w:p>
    <w:p w14:paraId="2F8CB959" w14:textId="77777777" w:rsidR="00A34B68" w:rsidRPr="00364716" w:rsidRDefault="00A34B68" w:rsidP="00A34B68">
      <w:pPr>
        <w:pStyle w:val="paragraph"/>
        <w:numPr>
          <w:ilvl w:val="0"/>
          <w:numId w:val="7"/>
        </w:numPr>
        <w:spacing w:line="276" w:lineRule="auto"/>
        <w:ind w:left="714" w:hanging="357"/>
        <w:contextualSpacing/>
        <w:textAlignment w:val="baseline"/>
        <w:rPr>
          <w:rFonts w:asciiTheme="minorHAnsi" w:eastAsiaTheme="minorEastAsia" w:hAnsiTheme="minorHAnsi" w:cstheme="minorBidi"/>
          <w:sz w:val="22"/>
          <w:szCs w:val="22"/>
        </w:rPr>
      </w:pPr>
      <w:r>
        <w:rPr>
          <w:rFonts w:asciiTheme="minorHAnsi" w:eastAsiaTheme="minorEastAsia" w:hAnsiTheme="minorHAnsi" w:cstheme="minorBidi"/>
          <w:color w:val="000000" w:themeColor="text1"/>
          <w:sz w:val="22"/>
          <w:szCs w:val="22"/>
        </w:rPr>
        <w:t>*</w:t>
      </w:r>
      <w:r w:rsidRPr="79300921">
        <w:rPr>
          <w:rFonts w:asciiTheme="minorHAnsi" w:eastAsiaTheme="minorEastAsia" w:hAnsiTheme="minorHAnsi" w:cstheme="minorBidi"/>
          <w:color w:val="000000" w:themeColor="text1"/>
          <w:sz w:val="22"/>
          <w:szCs w:val="22"/>
        </w:rPr>
        <w:t xml:space="preserve">A good understanding of research trials, including research </w:t>
      </w:r>
      <w:r w:rsidRPr="76B06DF3">
        <w:rPr>
          <w:rFonts w:asciiTheme="minorHAnsi" w:eastAsiaTheme="minorEastAsia" w:hAnsiTheme="minorHAnsi" w:cstheme="minorBidi"/>
          <w:color w:val="000000" w:themeColor="text1"/>
          <w:sz w:val="22"/>
          <w:szCs w:val="22"/>
        </w:rPr>
        <w:t>ethics</w:t>
      </w:r>
      <w:r w:rsidRPr="79300921">
        <w:rPr>
          <w:rFonts w:asciiTheme="minorHAnsi" w:eastAsiaTheme="minorEastAsia" w:hAnsiTheme="minorHAnsi" w:cstheme="minorBidi"/>
          <w:color w:val="000000" w:themeColor="text1"/>
          <w:sz w:val="22"/>
          <w:szCs w:val="22"/>
        </w:rPr>
        <w:t xml:space="preserve"> (especially in relation to schools and/or young people</w:t>
      </w:r>
    </w:p>
    <w:p w14:paraId="44AF4973" w14:textId="77777777" w:rsidR="00A34B68" w:rsidRPr="00364716" w:rsidRDefault="00A34B68" w:rsidP="00A34B68">
      <w:pPr>
        <w:pStyle w:val="paragraph"/>
        <w:numPr>
          <w:ilvl w:val="0"/>
          <w:numId w:val="7"/>
        </w:numPr>
        <w:spacing w:line="276" w:lineRule="auto"/>
        <w:ind w:left="714" w:hanging="357"/>
        <w:contextualSpacing/>
        <w:textAlignment w:val="baseline"/>
        <w:rPr>
          <w:rStyle w:val="eop"/>
          <w:rFonts w:asciiTheme="minorHAnsi" w:eastAsiaTheme="minorEastAsia" w:hAnsiTheme="minorHAnsi" w:cstheme="minorBidi"/>
          <w:sz w:val="22"/>
          <w:szCs w:val="22"/>
        </w:rPr>
      </w:pPr>
      <w:r w:rsidRPr="79300921">
        <w:rPr>
          <w:rStyle w:val="eop"/>
          <w:rFonts w:asciiTheme="minorHAnsi" w:eastAsiaTheme="minorEastAsia" w:hAnsiTheme="minorHAnsi" w:cstheme="minorBidi"/>
          <w:sz w:val="22"/>
          <w:szCs w:val="22"/>
        </w:rPr>
        <w:lastRenderedPageBreak/>
        <w:t>Excellent communication and interpersonal skills, including the ability to communicate complex information in a clear and concise manner with stakeholders (including school staff and project funders).</w:t>
      </w:r>
    </w:p>
    <w:p w14:paraId="13A18A83" w14:textId="77777777" w:rsidR="00A34B68" w:rsidRPr="00364716" w:rsidRDefault="00A34B68" w:rsidP="00A34B68">
      <w:pPr>
        <w:pStyle w:val="paragraph"/>
        <w:numPr>
          <w:ilvl w:val="0"/>
          <w:numId w:val="7"/>
        </w:numPr>
        <w:spacing w:line="276" w:lineRule="auto"/>
        <w:ind w:left="714" w:hanging="357"/>
        <w:contextualSpacing/>
        <w:textAlignment w:val="baseline"/>
        <w:rPr>
          <w:rFonts w:asciiTheme="minorHAnsi" w:eastAsiaTheme="minorEastAsia" w:hAnsiTheme="minorHAnsi" w:cstheme="minorBidi"/>
          <w:sz w:val="22"/>
          <w:szCs w:val="22"/>
        </w:rPr>
      </w:pPr>
      <w:r w:rsidRPr="79300921">
        <w:rPr>
          <w:rFonts w:asciiTheme="minorHAnsi" w:eastAsiaTheme="minorEastAsia" w:hAnsiTheme="minorHAnsi" w:cstheme="minorBidi"/>
          <w:color w:val="000000" w:themeColor="text1"/>
          <w:sz w:val="22"/>
          <w:szCs w:val="22"/>
        </w:rPr>
        <w:t>Experience of communicating with schools (including Headteachers and Senior Leadership Teams) in relation to school interventions and/or research activities</w:t>
      </w:r>
    </w:p>
    <w:p w14:paraId="374B6CE0" w14:textId="77777777" w:rsidR="00A34B68" w:rsidRPr="00364716" w:rsidRDefault="00A34B68" w:rsidP="00A34B68">
      <w:pPr>
        <w:pStyle w:val="paragraph"/>
        <w:numPr>
          <w:ilvl w:val="0"/>
          <w:numId w:val="7"/>
        </w:numPr>
        <w:spacing w:line="276" w:lineRule="auto"/>
        <w:ind w:left="714" w:hanging="357"/>
        <w:contextualSpacing/>
        <w:textAlignment w:val="baseline"/>
        <w:rPr>
          <w:rStyle w:val="eop"/>
          <w:rFonts w:asciiTheme="minorHAnsi" w:eastAsiaTheme="minorEastAsia" w:hAnsiTheme="minorHAnsi" w:cstheme="minorBidi"/>
          <w:sz w:val="22"/>
          <w:szCs w:val="22"/>
        </w:rPr>
      </w:pPr>
      <w:r>
        <w:rPr>
          <w:rFonts w:asciiTheme="minorHAnsi" w:eastAsiaTheme="minorEastAsia" w:hAnsiTheme="minorHAnsi" w:cstheme="minorBidi"/>
          <w:color w:val="000000" w:themeColor="text1"/>
          <w:sz w:val="22"/>
          <w:szCs w:val="22"/>
        </w:rPr>
        <w:t>*</w:t>
      </w:r>
      <w:r w:rsidRPr="79300921">
        <w:rPr>
          <w:rFonts w:asciiTheme="minorHAnsi" w:eastAsiaTheme="minorEastAsia" w:hAnsiTheme="minorHAnsi" w:cstheme="minorBidi"/>
          <w:color w:val="000000" w:themeColor="text1"/>
          <w:sz w:val="22"/>
          <w:szCs w:val="22"/>
        </w:rPr>
        <w:t>Exceptional organisational and planning skills, with an attention to detail and time management</w:t>
      </w:r>
      <w:r w:rsidRPr="79300921">
        <w:rPr>
          <w:rFonts w:asciiTheme="minorHAnsi" w:eastAsiaTheme="minorEastAsia" w:hAnsiTheme="minorHAnsi" w:cstheme="minorBidi"/>
          <w:sz w:val="22"/>
          <w:szCs w:val="22"/>
        </w:rPr>
        <w:t xml:space="preserve"> </w:t>
      </w:r>
      <w:r w:rsidRPr="79300921">
        <w:rPr>
          <w:rStyle w:val="eop"/>
          <w:rFonts w:asciiTheme="minorHAnsi" w:eastAsiaTheme="minorEastAsia" w:hAnsiTheme="minorHAnsi" w:cstheme="minorBidi"/>
          <w:sz w:val="22"/>
          <w:szCs w:val="22"/>
        </w:rPr>
        <w:t xml:space="preserve">  </w:t>
      </w:r>
    </w:p>
    <w:p w14:paraId="639CAA6F" w14:textId="77777777" w:rsidR="00A34B68" w:rsidRDefault="00A34B68" w:rsidP="00A34B68">
      <w:pPr>
        <w:pStyle w:val="paragraph"/>
        <w:numPr>
          <w:ilvl w:val="0"/>
          <w:numId w:val="7"/>
        </w:numPr>
        <w:spacing w:line="276" w:lineRule="auto"/>
        <w:ind w:left="714" w:hanging="357"/>
        <w:contextualSpacing/>
        <w:rPr>
          <w:rStyle w:val="eop"/>
          <w:rFonts w:asciiTheme="minorHAnsi" w:eastAsiaTheme="minorEastAsia" w:hAnsiTheme="minorHAnsi" w:cstheme="minorBidi"/>
          <w:sz w:val="22"/>
          <w:szCs w:val="22"/>
        </w:rPr>
      </w:pPr>
      <w:r w:rsidRPr="79300921">
        <w:rPr>
          <w:rStyle w:val="eop"/>
          <w:rFonts w:asciiTheme="minorHAnsi" w:eastAsiaTheme="minorEastAsia" w:hAnsiTheme="minorHAnsi" w:cstheme="minorBidi"/>
          <w:sz w:val="22"/>
          <w:szCs w:val="22"/>
        </w:rPr>
        <w:t xml:space="preserve">Ability to work independently, managing own workload and </w:t>
      </w:r>
      <w:r w:rsidRPr="76B06DF3">
        <w:rPr>
          <w:rStyle w:val="eop"/>
          <w:rFonts w:asciiTheme="minorHAnsi" w:eastAsiaTheme="minorEastAsia" w:hAnsiTheme="minorHAnsi" w:cstheme="minorBidi"/>
          <w:sz w:val="22"/>
          <w:szCs w:val="22"/>
        </w:rPr>
        <w:t>taking</w:t>
      </w:r>
      <w:r w:rsidRPr="79300921">
        <w:rPr>
          <w:rStyle w:val="eop"/>
          <w:rFonts w:asciiTheme="minorHAnsi" w:eastAsiaTheme="minorEastAsia" w:hAnsiTheme="minorHAnsi" w:cstheme="minorBidi"/>
          <w:sz w:val="22"/>
          <w:szCs w:val="22"/>
        </w:rPr>
        <w:t xml:space="preserve"> initiative</w:t>
      </w:r>
    </w:p>
    <w:p w14:paraId="0C435518" w14:textId="77777777" w:rsidR="00A34B68" w:rsidRPr="00223B2B" w:rsidRDefault="00A34B68" w:rsidP="00A34B68">
      <w:pPr>
        <w:pStyle w:val="paragraph"/>
        <w:numPr>
          <w:ilvl w:val="0"/>
          <w:numId w:val="7"/>
        </w:numPr>
        <w:spacing w:line="276" w:lineRule="auto"/>
        <w:ind w:left="714" w:hanging="357"/>
        <w:contextualSpacing/>
        <w:rPr>
          <w:rFonts w:asciiTheme="minorHAnsi" w:eastAsiaTheme="minorEastAsia" w:hAnsiTheme="minorHAnsi" w:cstheme="minorBidi"/>
          <w:sz w:val="22"/>
          <w:szCs w:val="22"/>
        </w:rPr>
      </w:pPr>
      <w:r>
        <w:rPr>
          <w:rFonts w:asciiTheme="minorHAnsi" w:eastAsiaTheme="minorEastAsia" w:hAnsiTheme="minorHAnsi" w:cstheme="minorBidi"/>
          <w:color w:val="000000" w:themeColor="text1"/>
          <w:sz w:val="22"/>
          <w:szCs w:val="22"/>
        </w:rPr>
        <w:t>*</w:t>
      </w:r>
      <w:r w:rsidRPr="79300921">
        <w:rPr>
          <w:rFonts w:asciiTheme="minorHAnsi" w:eastAsiaTheme="minorEastAsia" w:hAnsiTheme="minorHAnsi" w:cstheme="minorBidi"/>
          <w:color w:val="000000" w:themeColor="text1"/>
          <w:sz w:val="22"/>
          <w:szCs w:val="22"/>
        </w:rPr>
        <w:t>Demonstrable experience of delivering to deadlines</w:t>
      </w:r>
    </w:p>
    <w:p w14:paraId="0E243B5C" w14:textId="77777777" w:rsidR="00A34B68" w:rsidRDefault="00A34B68" w:rsidP="00A34B68">
      <w:pPr>
        <w:pStyle w:val="paragraph"/>
        <w:numPr>
          <w:ilvl w:val="0"/>
          <w:numId w:val="7"/>
        </w:numPr>
        <w:spacing w:line="276" w:lineRule="auto"/>
        <w:ind w:left="714" w:hanging="357"/>
        <w:contextualSpacing/>
        <w:rPr>
          <w:rFonts w:asciiTheme="minorHAnsi" w:eastAsiaTheme="minorEastAsia" w:hAnsiTheme="minorHAnsi" w:cstheme="minorBidi"/>
          <w:sz w:val="22"/>
          <w:szCs w:val="22"/>
        </w:rPr>
      </w:pPr>
      <w:r w:rsidRPr="76B06DF3">
        <w:rPr>
          <w:rFonts w:asciiTheme="minorHAnsi" w:eastAsiaTheme="minorEastAsia" w:hAnsiTheme="minorHAnsi" w:cstheme="minorBidi"/>
          <w:sz w:val="22"/>
          <w:szCs w:val="22"/>
        </w:rPr>
        <w:t>Ability to manage quantitative data (for example in Excel) and present this in a clear format for schools and students</w:t>
      </w:r>
    </w:p>
    <w:p w14:paraId="1F05F065" w14:textId="77777777" w:rsidR="00A34B68" w:rsidRPr="00A64646" w:rsidRDefault="00A34B68" w:rsidP="00A34B68">
      <w:pPr>
        <w:pStyle w:val="paragraph"/>
        <w:numPr>
          <w:ilvl w:val="0"/>
          <w:numId w:val="7"/>
        </w:numPr>
        <w:spacing w:line="276" w:lineRule="auto"/>
        <w:ind w:left="714" w:hanging="357"/>
        <w:contextualSpacing/>
        <w:rPr>
          <w:rFonts w:asciiTheme="minorHAnsi" w:eastAsiaTheme="minorEastAsia" w:hAnsiTheme="minorHAnsi" w:cstheme="minorBidi"/>
        </w:rPr>
      </w:pPr>
      <w:r w:rsidRPr="00A64646">
        <w:rPr>
          <w:rFonts w:asciiTheme="minorHAnsi" w:eastAsiaTheme="minorEastAsia" w:hAnsiTheme="minorHAnsi" w:cstheme="minorBidi"/>
        </w:rPr>
        <w:t xml:space="preserve">Personal drive, resilience and determination to positively overcome barriers  </w:t>
      </w:r>
    </w:p>
    <w:p w14:paraId="41E42078" w14:textId="77777777" w:rsidR="00A34B68" w:rsidRDefault="00A34B68" w:rsidP="00A34B68">
      <w:pPr>
        <w:pStyle w:val="ListParagraph"/>
        <w:numPr>
          <w:ilvl w:val="0"/>
          <w:numId w:val="7"/>
        </w:numPr>
        <w:spacing w:line="276" w:lineRule="auto"/>
        <w:ind w:left="714" w:hanging="357"/>
        <w:contextualSpacing/>
        <w:rPr>
          <w:rFonts w:asciiTheme="minorHAnsi" w:eastAsiaTheme="minorEastAsia" w:hAnsiTheme="minorHAnsi" w:cstheme="minorBidi"/>
        </w:rPr>
      </w:pPr>
      <w:r w:rsidRPr="79300921">
        <w:rPr>
          <w:rFonts w:asciiTheme="minorHAnsi" w:eastAsiaTheme="minorEastAsia" w:hAnsiTheme="minorHAnsi" w:cstheme="minorBidi"/>
        </w:rPr>
        <w:t xml:space="preserve">Experience of recruiting for research trials in a real-world setting (preferably schools) </w:t>
      </w:r>
    </w:p>
    <w:p w14:paraId="67BE63E6" w14:textId="77777777" w:rsidR="00A34B68" w:rsidRDefault="00A34B68" w:rsidP="00A34B68">
      <w:pPr>
        <w:pStyle w:val="ListParagraph"/>
        <w:numPr>
          <w:ilvl w:val="0"/>
          <w:numId w:val="7"/>
        </w:numPr>
        <w:spacing w:line="276" w:lineRule="auto"/>
        <w:ind w:left="714" w:hanging="357"/>
        <w:contextualSpacing/>
        <w:rPr>
          <w:rFonts w:asciiTheme="minorHAnsi" w:eastAsiaTheme="minorEastAsia" w:hAnsiTheme="minorHAnsi" w:cstheme="minorBidi"/>
        </w:rPr>
      </w:pPr>
      <w:r w:rsidRPr="79300921">
        <w:rPr>
          <w:rFonts w:asciiTheme="minorHAnsi" w:eastAsiaTheme="minorEastAsia" w:hAnsiTheme="minorHAnsi" w:cstheme="minorBidi"/>
        </w:rPr>
        <w:t xml:space="preserve">Experience of anticipating and identifying problems that may arise and developing workable </w:t>
      </w:r>
      <w:proofErr w:type="gramStart"/>
      <w:r w:rsidRPr="79300921">
        <w:rPr>
          <w:rFonts w:asciiTheme="minorHAnsi" w:eastAsiaTheme="minorEastAsia" w:hAnsiTheme="minorHAnsi" w:cstheme="minorBidi"/>
        </w:rPr>
        <w:t>solutions;</w:t>
      </w:r>
      <w:proofErr w:type="gramEnd"/>
      <w:r w:rsidRPr="79300921">
        <w:rPr>
          <w:rFonts w:asciiTheme="minorHAnsi" w:eastAsiaTheme="minorEastAsia" w:hAnsiTheme="minorHAnsi" w:cstheme="minorBidi"/>
        </w:rPr>
        <w:t xml:space="preserve"> escalating issues when appropriate </w:t>
      </w:r>
    </w:p>
    <w:p w14:paraId="0E0B5343" w14:textId="77777777" w:rsidR="00A34B68" w:rsidRDefault="00A34B68" w:rsidP="00A34B68">
      <w:pPr>
        <w:pStyle w:val="ListParagraph"/>
        <w:numPr>
          <w:ilvl w:val="0"/>
          <w:numId w:val="7"/>
        </w:numPr>
        <w:spacing w:line="276" w:lineRule="auto"/>
        <w:ind w:left="714" w:hanging="357"/>
        <w:contextualSpacing/>
        <w:rPr>
          <w:rFonts w:asciiTheme="minorHAnsi" w:eastAsiaTheme="minorEastAsia" w:hAnsiTheme="minorHAnsi" w:cstheme="minorBidi"/>
        </w:rPr>
      </w:pPr>
      <w:r w:rsidRPr="79300921">
        <w:rPr>
          <w:rFonts w:asciiTheme="minorHAnsi" w:eastAsiaTheme="minorEastAsia" w:hAnsiTheme="minorHAnsi" w:cstheme="minorBidi"/>
        </w:rPr>
        <w:t>Knowledge of schools and the education system in England</w:t>
      </w:r>
    </w:p>
    <w:p w14:paraId="6385E99C" w14:textId="77777777" w:rsidR="00A34B68" w:rsidRPr="0051155A" w:rsidRDefault="00A34B68" w:rsidP="00A34B68">
      <w:pPr>
        <w:pStyle w:val="ListParagraph"/>
        <w:numPr>
          <w:ilvl w:val="0"/>
          <w:numId w:val="7"/>
        </w:numPr>
        <w:spacing w:line="276" w:lineRule="auto"/>
        <w:ind w:left="714" w:hanging="357"/>
        <w:contextualSpacing/>
        <w:rPr>
          <w:rFonts w:asciiTheme="minorHAnsi" w:eastAsiaTheme="minorEastAsia" w:hAnsiTheme="minorHAnsi" w:cstheme="minorBidi"/>
        </w:rPr>
      </w:pPr>
      <w:r w:rsidRPr="0051155A">
        <w:rPr>
          <w:rStyle w:val="eop"/>
          <w:rFonts w:asciiTheme="minorHAnsi" w:eastAsiaTheme="minorEastAsia" w:hAnsiTheme="minorHAnsi" w:cstheme="minorBidi"/>
        </w:rPr>
        <w:t>Knowledge of Data Protection, Data Handling and the General Data Protection Regulations</w:t>
      </w:r>
    </w:p>
    <w:p w14:paraId="235FEF53" w14:textId="77777777" w:rsidR="00A34B68" w:rsidRDefault="00A34B68" w:rsidP="00A34B68">
      <w:pPr>
        <w:pStyle w:val="ListParagraph"/>
        <w:numPr>
          <w:ilvl w:val="0"/>
          <w:numId w:val="7"/>
        </w:numPr>
        <w:spacing w:line="276" w:lineRule="auto"/>
        <w:ind w:left="714" w:hanging="357"/>
        <w:contextualSpacing/>
        <w:rPr>
          <w:rFonts w:asciiTheme="minorHAnsi" w:eastAsiaTheme="minorEastAsia" w:hAnsiTheme="minorHAnsi" w:cstheme="minorBidi"/>
        </w:rPr>
      </w:pPr>
      <w:r w:rsidRPr="79300921">
        <w:rPr>
          <w:rFonts w:asciiTheme="minorHAnsi" w:eastAsiaTheme="minorEastAsia" w:hAnsiTheme="minorHAnsi" w:cstheme="minorBidi"/>
        </w:rPr>
        <w:t xml:space="preserve">Adaptable and flexible to respond to the needs of the project and the </w:t>
      </w:r>
      <w:proofErr w:type="spellStart"/>
      <w:r w:rsidRPr="79300921">
        <w:rPr>
          <w:rFonts w:asciiTheme="minorHAnsi" w:eastAsiaTheme="minorEastAsia" w:hAnsiTheme="minorHAnsi" w:cstheme="minorBidi"/>
        </w:rPr>
        <w:t>organisation</w:t>
      </w:r>
      <w:proofErr w:type="spellEnd"/>
      <w:r w:rsidRPr="79300921">
        <w:rPr>
          <w:rFonts w:asciiTheme="minorHAnsi" w:eastAsiaTheme="minorEastAsia" w:hAnsiTheme="minorHAnsi" w:cstheme="minorBidi"/>
        </w:rPr>
        <w:t xml:space="preserve"> </w:t>
      </w:r>
    </w:p>
    <w:p w14:paraId="326CFAFA" w14:textId="77777777" w:rsidR="00A34B68" w:rsidRDefault="00A34B68" w:rsidP="00A34B68">
      <w:pPr>
        <w:pStyle w:val="paragraph"/>
        <w:numPr>
          <w:ilvl w:val="0"/>
          <w:numId w:val="7"/>
        </w:numPr>
        <w:spacing w:line="276" w:lineRule="auto"/>
        <w:ind w:left="714" w:hanging="357"/>
        <w:contextualSpacing/>
        <w:rPr>
          <w:rStyle w:val="eop"/>
          <w:rFonts w:asciiTheme="minorHAnsi" w:eastAsiaTheme="minorEastAsia" w:hAnsiTheme="minorHAnsi" w:cstheme="minorBidi"/>
          <w:sz w:val="22"/>
          <w:szCs w:val="22"/>
        </w:rPr>
      </w:pPr>
      <w:r w:rsidRPr="79300921">
        <w:rPr>
          <w:rStyle w:val="eop"/>
          <w:rFonts w:asciiTheme="minorHAnsi" w:eastAsiaTheme="minorEastAsia" w:hAnsiTheme="minorHAnsi" w:cstheme="minorBidi"/>
          <w:sz w:val="22"/>
          <w:szCs w:val="22"/>
        </w:rPr>
        <w:t xml:space="preserve">A commitment to equity, diversity and inclusion.  </w:t>
      </w:r>
    </w:p>
    <w:p w14:paraId="19E508A9" w14:textId="77777777" w:rsidR="00A34B68" w:rsidRDefault="00A34B68" w:rsidP="00A34B68">
      <w:pPr>
        <w:pStyle w:val="paragraph"/>
        <w:numPr>
          <w:ilvl w:val="0"/>
          <w:numId w:val="7"/>
        </w:numPr>
        <w:spacing w:before="0" w:beforeAutospacing="0" w:after="0" w:afterAutospacing="0" w:line="276" w:lineRule="auto"/>
        <w:ind w:left="714" w:hanging="357"/>
        <w:contextualSpacing/>
        <w:rPr>
          <w:rStyle w:val="eop"/>
          <w:rFonts w:asciiTheme="minorHAnsi" w:eastAsiaTheme="minorEastAsia" w:hAnsiTheme="minorHAnsi" w:cstheme="minorBidi"/>
          <w:sz w:val="22"/>
          <w:szCs w:val="22"/>
        </w:rPr>
      </w:pPr>
      <w:r w:rsidRPr="79300921">
        <w:rPr>
          <w:rStyle w:val="normaltextrun"/>
          <w:rFonts w:asciiTheme="minorHAnsi" w:eastAsiaTheme="minorEastAsia" w:hAnsiTheme="minorHAnsi" w:cstheme="minorBidi"/>
          <w:sz w:val="22"/>
          <w:szCs w:val="22"/>
        </w:rPr>
        <w:t xml:space="preserve">A strong commitment to our values and ability to demonstrate these in your work: Perseverance, Integrity, Creativity and Compassion. </w:t>
      </w:r>
      <w:hyperlink r:id="rId12">
        <w:r w:rsidRPr="79300921">
          <w:rPr>
            <w:rStyle w:val="normaltextrun"/>
            <w:rFonts w:asciiTheme="minorHAnsi" w:eastAsiaTheme="minorEastAsia" w:hAnsiTheme="minorHAnsi" w:cstheme="minorBidi"/>
            <w:color w:val="0000FF"/>
            <w:sz w:val="22"/>
            <w:szCs w:val="22"/>
            <w:u w:val="single"/>
          </w:rPr>
          <w:t>https://www.place2be.org.uk/about-us/our-work/our-mission-vision-and-values/</w:t>
        </w:r>
      </w:hyperlink>
    </w:p>
    <w:p w14:paraId="14FF1BD0" w14:textId="719DAB1F" w:rsidR="00AB4F17" w:rsidRPr="008854B6" w:rsidRDefault="00AB4F17" w:rsidP="00AB4F17">
      <w:pPr>
        <w:pStyle w:val="NoSpacing"/>
        <w:ind w:left="132"/>
        <w:rPr>
          <w:rFonts w:ascii="Calibri Light" w:hAnsi="Calibri Light" w:cs="Calibri Light"/>
          <w:b/>
          <w:bCs/>
          <w:color w:val="FF0000"/>
        </w:rPr>
      </w:pPr>
    </w:p>
    <w:p w14:paraId="25C896FE" w14:textId="77777777" w:rsidR="00A34B68" w:rsidRDefault="00A34B68" w:rsidP="00A34B68">
      <w:pPr>
        <w:pStyle w:val="Heading2"/>
        <w:ind w:left="0" w:firstLine="0"/>
        <w:rPr>
          <w:rStyle w:val="eop"/>
          <w:rFonts w:asciiTheme="minorHAnsi" w:eastAsiaTheme="minorEastAsia" w:hAnsiTheme="minorHAnsi" w:cstheme="minorBidi"/>
          <w:b w:val="0"/>
          <w:sz w:val="24"/>
          <w:szCs w:val="24"/>
          <w:u w:val="single"/>
          <w:lang w:val="en-GB" w:eastAsia="en-GB"/>
        </w:rPr>
      </w:pPr>
      <w:r w:rsidRPr="79300921">
        <w:rPr>
          <w:rStyle w:val="eop"/>
          <w:rFonts w:asciiTheme="minorHAnsi" w:eastAsiaTheme="minorEastAsia" w:hAnsiTheme="minorHAnsi" w:cstheme="minorBidi"/>
          <w:b w:val="0"/>
          <w:bCs w:val="0"/>
          <w:u w:val="single"/>
          <w:lang w:val="en-GB"/>
        </w:rPr>
        <w:t>Desirable (but not essential)</w:t>
      </w:r>
    </w:p>
    <w:p w14:paraId="1B554CC4" w14:textId="77777777" w:rsidR="00A34B68" w:rsidRDefault="00A34B68" w:rsidP="00A34B68">
      <w:pPr>
        <w:pStyle w:val="paragraph"/>
        <w:numPr>
          <w:ilvl w:val="0"/>
          <w:numId w:val="7"/>
        </w:numPr>
        <w:rPr>
          <w:rFonts w:asciiTheme="minorHAnsi" w:eastAsiaTheme="minorEastAsia" w:hAnsiTheme="minorHAnsi" w:cstheme="minorBidi"/>
          <w:sz w:val="22"/>
          <w:szCs w:val="22"/>
        </w:rPr>
      </w:pPr>
      <w:r w:rsidRPr="79300921">
        <w:rPr>
          <w:rFonts w:asciiTheme="minorHAnsi" w:eastAsiaTheme="minorEastAsia" w:hAnsiTheme="minorHAnsi" w:cstheme="minorBidi"/>
          <w:color w:val="000000" w:themeColor="text1"/>
          <w:sz w:val="22"/>
          <w:szCs w:val="22"/>
        </w:rPr>
        <w:t>Degree in relevant discipline</w:t>
      </w:r>
      <w:r w:rsidRPr="79300921">
        <w:rPr>
          <w:rFonts w:asciiTheme="minorHAnsi" w:eastAsiaTheme="minorEastAsia" w:hAnsiTheme="minorHAnsi" w:cstheme="minorBidi"/>
          <w:sz w:val="22"/>
          <w:szCs w:val="22"/>
        </w:rPr>
        <w:t xml:space="preserve"> </w:t>
      </w:r>
    </w:p>
    <w:p w14:paraId="326EC169" w14:textId="77777777" w:rsidR="00A34B68" w:rsidRDefault="00A34B68" w:rsidP="00A34B68">
      <w:pPr>
        <w:pStyle w:val="paragraph"/>
        <w:numPr>
          <w:ilvl w:val="0"/>
          <w:numId w:val="7"/>
        </w:numPr>
        <w:rPr>
          <w:rFonts w:asciiTheme="minorHAnsi" w:eastAsiaTheme="minorEastAsia" w:hAnsiTheme="minorHAnsi" w:cstheme="minorBidi"/>
          <w:sz w:val="22"/>
          <w:szCs w:val="22"/>
        </w:rPr>
      </w:pPr>
      <w:r w:rsidRPr="79300921">
        <w:rPr>
          <w:rFonts w:asciiTheme="minorHAnsi" w:eastAsiaTheme="minorEastAsia" w:hAnsiTheme="minorHAnsi" w:cstheme="minorBidi"/>
          <w:color w:val="000000" w:themeColor="text1"/>
          <w:sz w:val="22"/>
          <w:szCs w:val="22"/>
        </w:rPr>
        <w:t>Experience of working on a randomised controlled trial</w:t>
      </w:r>
      <w:r w:rsidRPr="79300921">
        <w:rPr>
          <w:rFonts w:asciiTheme="minorHAnsi" w:eastAsiaTheme="minorEastAsia" w:hAnsiTheme="minorHAnsi" w:cstheme="minorBidi"/>
          <w:sz w:val="22"/>
          <w:szCs w:val="22"/>
        </w:rPr>
        <w:t xml:space="preserve"> </w:t>
      </w:r>
    </w:p>
    <w:p w14:paraId="5DFEBA8D" w14:textId="77777777" w:rsidR="00A34B68" w:rsidRDefault="00A34B68" w:rsidP="00A34B68">
      <w:pPr>
        <w:pStyle w:val="paragraph"/>
        <w:numPr>
          <w:ilvl w:val="0"/>
          <w:numId w:val="7"/>
        </w:numPr>
        <w:rPr>
          <w:rFonts w:asciiTheme="minorHAnsi" w:eastAsiaTheme="minorEastAsia" w:hAnsiTheme="minorHAnsi" w:cstheme="minorBidi"/>
          <w:sz w:val="22"/>
          <w:szCs w:val="22"/>
        </w:rPr>
      </w:pPr>
      <w:r w:rsidRPr="79300921">
        <w:rPr>
          <w:rFonts w:asciiTheme="minorHAnsi" w:eastAsiaTheme="minorEastAsia" w:hAnsiTheme="minorHAnsi" w:cstheme="minorBidi"/>
          <w:sz w:val="22"/>
          <w:szCs w:val="22"/>
        </w:rPr>
        <w:t>Experience of keeping research attrition to a minimum (including a control group)</w:t>
      </w:r>
    </w:p>
    <w:p w14:paraId="10479229" w14:textId="77777777" w:rsidR="00A34B68" w:rsidRDefault="00A34B68" w:rsidP="00A34B68">
      <w:pPr>
        <w:pStyle w:val="paragraph"/>
        <w:numPr>
          <w:ilvl w:val="0"/>
          <w:numId w:val="7"/>
        </w:numPr>
        <w:rPr>
          <w:rFonts w:asciiTheme="minorHAnsi" w:eastAsiaTheme="minorEastAsia" w:hAnsiTheme="minorHAnsi" w:cstheme="minorBidi"/>
          <w:sz w:val="22"/>
          <w:szCs w:val="22"/>
        </w:rPr>
      </w:pPr>
      <w:r w:rsidRPr="79300921">
        <w:rPr>
          <w:rFonts w:asciiTheme="minorHAnsi" w:eastAsiaTheme="minorEastAsia" w:hAnsiTheme="minorHAnsi" w:cstheme="minorBidi"/>
          <w:sz w:val="22"/>
          <w:szCs w:val="22"/>
        </w:rPr>
        <w:t>Experience of obtaining a signed Memorandum of Understanding from research partners (preferably schools)</w:t>
      </w:r>
    </w:p>
    <w:p w14:paraId="24BEE7B1" w14:textId="77777777" w:rsidR="00A34B68" w:rsidRPr="00A05688" w:rsidRDefault="00A34B68" w:rsidP="00A34B68">
      <w:pPr>
        <w:pStyle w:val="paragraph"/>
        <w:numPr>
          <w:ilvl w:val="0"/>
          <w:numId w:val="7"/>
        </w:numPr>
        <w:rPr>
          <w:rStyle w:val="eop"/>
          <w:rFonts w:asciiTheme="minorHAnsi" w:eastAsiaTheme="minorEastAsia" w:hAnsiTheme="minorHAnsi" w:cstheme="minorBidi"/>
          <w:sz w:val="22"/>
          <w:szCs w:val="22"/>
        </w:rPr>
      </w:pPr>
      <w:r w:rsidRPr="79300921">
        <w:rPr>
          <w:rStyle w:val="eop"/>
          <w:rFonts w:asciiTheme="minorHAnsi" w:eastAsiaTheme="minorEastAsia" w:hAnsiTheme="minorHAnsi" w:cstheme="minorBidi"/>
          <w:sz w:val="22"/>
          <w:szCs w:val="22"/>
        </w:rPr>
        <w:t>Knowledge of children and young people’s mental health (and related research) </w:t>
      </w:r>
    </w:p>
    <w:p w14:paraId="5CC8B465" w14:textId="279D5454" w:rsidR="264012FD" w:rsidRDefault="264012FD" w:rsidP="264012FD">
      <w:pPr>
        <w:pStyle w:val="paragraph"/>
        <w:spacing w:before="0" w:beforeAutospacing="0" w:after="0" w:afterAutospacing="0"/>
        <w:rPr>
          <w:rStyle w:val="eop"/>
          <w:rFonts w:ascii="Calibri Light" w:hAnsi="Calibri Light" w:cs="Calibri Light"/>
          <w:sz w:val="22"/>
          <w:szCs w:val="22"/>
        </w:rPr>
      </w:pPr>
    </w:p>
    <w:p w14:paraId="77BB3AA3" w14:textId="564AB7F1" w:rsidR="264012FD" w:rsidRDefault="264012FD" w:rsidP="264012FD">
      <w:pPr>
        <w:rPr>
          <w:color w:val="000000" w:themeColor="text1"/>
          <w:lang w:val="en-GB"/>
        </w:rPr>
      </w:pPr>
    </w:p>
    <w:p w14:paraId="57474AF8" w14:textId="043B4574" w:rsidR="15D3A0AE" w:rsidRDefault="15D3A0AE" w:rsidP="264012FD">
      <w:pPr>
        <w:pStyle w:val="NoSpacing"/>
        <w:rPr>
          <w:color w:val="000000" w:themeColor="text1"/>
          <w:lang w:val="en-GB"/>
        </w:rPr>
      </w:pPr>
      <w:r w:rsidRPr="264012FD">
        <w:rPr>
          <w:i/>
          <w:iCs/>
          <w:color w:val="000000" w:themeColor="text1"/>
        </w:rPr>
        <w:t>* Indicates the minimum criteria needed to be considered for a guaranteed interview under the disability confident scheme.</w:t>
      </w:r>
      <w:r w:rsidRPr="264012FD">
        <w:rPr>
          <w:color w:val="000000" w:themeColor="text1"/>
        </w:rPr>
        <w:t> </w:t>
      </w:r>
    </w:p>
    <w:p w14:paraId="16F11616" w14:textId="17F2BDA2" w:rsidR="264012FD" w:rsidRDefault="264012FD" w:rsidP="264012FD">
      <w:pPr>
        <w:pStyle w:val="paragraph"/>
        <w:spacing w:before="0" w:beforeAutospacing="0" w:after="0" w:afterAutospacing="0"/>
        <w:rPr>
          <w:rStyle w:val="eop"/>
          <w:rFonts w:ascii="Calibri Light" w:eastAsia="Calibri" w:hAnsi="Calibri Light" w:cs="Calibri Light"/>
          <w:color w:val="FF0000"/>
          <w:sz w:val="22"/>
          <w:szCs w:val="22"/>
        </w:rPr>
      </w:pPr>
    </w:p>
    <w:p w14:paraId="4B7B69E1" w14:textId="22DCDC57" w:rsidR="0027766C" w:rsidRPr="008854B6" w:rsidRDefault="0027766C" w:rsidP="00F25EB7">
      <w:pPr>
        <w:rPr>
          <w:rFonts w:ascii="Calibri Light" w:hAnsi="Calibri Light" w:cs="Calibri Light"/>
          <w:sz w:val="20"/>
        </w:rPr>
        <w:sectPr w:rsidR="0027766C" w:rsidRPr="008854B6" w:rsidSect="00D459B4">
          <w:headerReference w:type="default" r:id="rId13"/>
          <w:footerReference w:type="default" r:id="rId14"/>
          <w:type w:val="continuous"/>
          <w:pgSz w:w="11910" w:h="16840"/>
          <w:pgMar w:top="426" w:right="428" w:bottom="280" w:left="851" w:header="446" w:footer="720" w:gutter="0"/>
          <w:cols w:space="720"/>
        </w:sectPr>
      </w:pPr>
    </w:p>
    <w:p w14:paraId="08706ABA" w14:textId="487C3B44" w:rsidR="00756B7D" w:rsidRPr="008854B6" w:rsidRDefault="00756B7D" w:rsidP="00756B7D">
      <w:pPr>
        <w:pStyle w:val="paragraph"/>
        <w:spacing w:before="0" w:beforeAutospacing="0" w:after="0" w:afterAutospacing="0"/>
        <w:textAlignment w:val="baseline"/>
        <w:rPr>
          <w:rFonts w:ascii="Calibri Light" w:hAnsi="Calibri Light" w:cs="Calibri Light"/>
          <w:sz w:val="22"/>
          <w:szCs w:val="22"/>
        </w:rPr>
        <w:sectPr w:rsidR="00756B7D" w:rsidRPr="008854B6" w:rsidSect="00D90C79">
          <w:headerReference w:type="default" r:id="rId15"/>
          <w:footerReference w:type="default" r:id="rId16"/>
          <w:pgSz w:w="11910" w:h="16840"/>
          <w:pgMar w:top="1100" w:right="1340" w:bottom="800" w:left="1100" w:header="0" w:footer="1145" w:gutter="0"/>
          <w:cols w:space="720"/>
          <w:titlePg/>
          <w:docGrid w:linePitch="299"/>
        </w:sectPr>
      </w:pPr>
    </w:p>
    <w:p w14:paraId="07B01811" w14:textId="712FDAF6" w:rsidR="00C46B91" w:rsidRPr="008854B6" w:rsidRDefault="00C46B91" w:rsidP="00985656">
      <w:pPr>
        <w:spacing w:before="64"/>
        <w:rPr>
          <w:rFonts w:ascii="Calibri Light" w:hAnsi="Calibri Light" w:cs="Calibri Light"/>
          <w:sz w:val="18"/>
        </w:rPr>
      </w:pPr>
    </w:p>
    <w:sectPr w:rsidR="00C46B91" w:rsidRPr="008854B6" w:rsidSect="00985656">
      <w:headerReference w:type="default" r:id="rId17"/>
      <w:footerReference w:type="default" r:id="rId18"/>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A97C" w14:textId="77777777" w:rsidR="00294743" w:rsidRDefault="00294743">
      <w:r>
        <w:separator/>
      </w:r>
    </w:p>
  </w:endnote>
  <w:endnote w:type="continuationSeparator" w:id="0">
    <w:p w14:paraId="25CE95F8" w14:textId="77777777" w:rsidR="00294743" w:rsidRDefault="00294743">
      <w:r>
        <w:continuationSeparator/>
      </w:r>
    </w:p>
  </w:endnote>
  <w:endnote w:type="continuationNotice" w:id="1">
    <w:p w14:paraId="44C8901A" w14:textId="77777777" w:rsidR="00294743" w:rsidRDefault="00294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687F1120" w14:paraId="5913ECB7" w14:textId="77777777" w:rsidTr="687F1120">
      <w:trPr>
        <w:trHeight w:val="300"/>
      </w:trPr>
      <w:tc>
        <w:tcPr>
          <w:tcW w:w="3540" w:type="dxa"/>
        </w:tcPr>
        <w:p w14:paraId="6D6F7718" w14:textId="25BC6024" w:rsidR="687F1120" w:rsidRDefault="687F1120" w:rsidP="687F1120">
          <w:pPr>
            <w:pStyle w:val="Header"/>
            <w:ind w:left="-115"/>
          </w:pPr>
        </w:p>
      </w:tc>
      <w:tc>
        <w:tcPr>
          <w:tcW w:w="3540" w:type="dxa"/>
        </w:tcPr>
        <w:p w14:paraId="65225723" w14:textId="17C34F41" w:rsidR="687F1120" w:rsidRDefault="687F1120" w:rsidP="687F1120">
          <w:pPr>
            <w:pStyle w:val="Header"/>
            <w:jc w:val="center"/>
          </w:pPr>
        </w:p>
      </w:tc>
      <w:tc>
        <w:tcPr>
          <w:tcW w:w="3540" w:type="dxa"/>
        </w:tcPr>
        <w:p w14:paraId="4457972C" w14:textId="10214C24" w:rsidR="687F1120" w:rsidRDefault="687F1120" w:rsidP="687F1120">
          <w:pPr>
            <w:pStyle w:val="Header"/>
            <w:ind w:right="-115"/>
            <w:jc w:val="right"/>
          </w:pPr>
        </w:p>
      </w:tc>
    </w:tr>
  </w:tbl>
  <w:p w14:paraId="4F940A20" w14:textId="2FEE2B60" w:rsidR="00AC2549" w:rsidRDefault="00AC2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6E7" w14:textId="77777777" w:rsidR="00410E2C" w:rsidRDefault="00410E2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3960" w14:textId="77777777" w:rsidR="00294743" w:rsidRDefault="00294743">
      <w:r>
        <w:separator/>
      </w:r>
    </w:p>
  </w:footnote>
  <w:footnote w:type="continuationSeparator" w:id="0">
    <w:p w14:paraId="4BA4EC34" w14:textId="77777777" w:rsidR="00294743" w:rsidRDefault="00294743">
      <w:r>
        <w:continuationSeparator/>
      </w:r>
    </w:p>
  </w:footnote>
  <w:footnote w:type="continuationNotice" w:id="1">
    <w:p w14:paraId="3CD9562F" w14:textId="77777777" w:rsidR="00294743" w:rsidRDefault="00294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BF5" w14:textId="755329C2" w:rsidR="0051613B" w:rsidRDefault="0051613B">
    <w:pPr>
      <w:pStyle w:val="Header"/>
    </w:pPr>
    <w:r>
      <w:rPr>
        <w:rFonts w:ascii="Times New Roman"/>
        <w:noProof/>
        <w:sz w:val="20"/>
      </w:rPr>
      <w:drawing>
        <wp:inline distT="0" distB="0" distL="0" distR="0" wp14:anchorId="22D8AEDD" wp14:editId="6DB923C8">
          <wp:extent cx="1266066" cy="12656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p w14:paraId="2B88AFC6" w14:textId="77777777" w:rsidR="0051613B" w:rsidRDefault="0051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08FB" w14:textId="77777777" w:rsidR="00410E2C" w:rsidRPr="00F21D28" w:rsidRDefault="00410E2C" w:rsidP="00F21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601"/>
    <w:multiLevelType w:val="multilevel"/>
    <w:tmpl w:val="2436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2" w15:restartNumberingAfterBreak="0">
    <w:nsid w:val="0A9D6CE7"/>
    <w:multiLevelType w:val="multilevel"/>
    <w:tmpl w:val="7112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5" w15:restartNumberingAfterBreak="0">
    <w:nsid w:val="284B05E2"/>
    <w:multiLevelType w:val="multilevel"/>
    <w:tmpl w:val="B608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9" w15:restartNumberingAfterBreak="0">
    <w:nsid w:val="3CDD22CB"/>
    <w:multiLevelType w:val="multilevel"/>
    <w:tmpl w:val="0FBA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11" w15:restartNumberingAfterBreak="0">
    <w:nsid w:val="535D4ECD"/>
    <w:multiLevelType w:val="multilevel"/>
    <w:tmpl w:val="A5EE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996E2B"/>
    <w:multiLevelType w:val="multilevel"/>
    <w:tmpl w:val="78EA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7777093">
    <w:abstractNumId w:val="10"/>
  </w:num>
  <w:num w:numId="2" w16cid:durableId="615219174">
    <w:abstractNumId w:val="4"/>
  </w:num>
  <w:num w:numId="3" w16cid:durableId="1757703121">
    <w:abstractNumId w:val="1"/>
  </w:num>
  <w:num w:numId="4" w16cid:durableId="445542591">
    <w:abstractNumId w:val="7"/>
  </w:num>
  <w:num w:numId="5" w16cid:durableId="1111781916">
    <w:abstractNumId w:val="6"/>
  </w:num>
  <w:num w:numId="6" w16cid:durableId="1890679473">
    <w:abstractNumId w:val="8"/>
  </w:num>
  <w:num w:numId="7" w16cid:durableId="2123331972">
    <w:abstractNumId w:val="3"/>
  </w:num>
  <w:num w:numId="8" w16cid:durableId="1075590632">
    <w:abstractNumId w:val="11"/>
  </w:num>
  <w:num w:numId="9" w16cid:durableId="387219446">
    <w:abstractNumId w:val="5"/>
  </w:num>
  <w:num w:numId="10" w16cid:durableId="1589731383">
    <w:abstractNumId w:val="2"/>
  </w:num>
  <w:num w:numId="11" w16cid:durableId="862669623">
    <w:abstractNumId w:val="12"/>
  </w:num>
  <w:num w:numId="12" w16cid:durableId="1133450349">
    <w:abstractNumId w:val="9"/>
  </w:num>
  <w:num w:numId="13" w16cid:durableId="106236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4FF2"/>
    <w:rsid w:val="000309C4"/>
    <w:rsid w:val="00095A7B"/>
    <w:rsid w:val="000B2D2A"/>
    <w:rsid w:val="00103260"/>
    <w:rsid w:val="00110A98"/>
    <w:rsid w:val="00115B73"/>
    <w:rsid w:val="001310EE"/>
    <w:rsid w:val="00131C2D"/>
    <w:rsid w:val="00175F6A"/>
    <w:rsid w:val="001819C5"/>
    <w:rsid w:val="00182E45"/>
    <w:rsid w:val="001957EE"/>
    <w:rsid w:val="001974D0"/>
    <w:rsid w:val="001A11FE"/>
    <w:rsid w:val="001F2544"/>
    <w:rsid w:val="001F53E8"/>
    <w:rsid w:val="00214AFB"/>
    <w:rsid w:val="0026715D"/>
    <w:rsid w:val="0027766C"/>
    <w:rsid w:val="00294743"/>
    <w:rsid w:val="002E5955"/>
    <w:rsid w:val="002F4641"/>
    <w:rsid w:val="002F5FB1"/>
    <w:rsid w:val="003309FF"/>
    <w:rsid w:val="003442E0"/>
    <w:rsid w:val="0035642E"/>
    <w:rsid w:val="003972B7"/>
    <w:rsid w:val="003D7D56"/>
    <w:rsid w:val="00410E2C"/>
    <w:rsid w:val="004133EA"/>
    <w:rsid w:val="00416F09"/>
    <w:rsid w:val="00425938"/>
    <w:rsid w:val="00440054"/>
    <w:rsid w:val="004814A0"/>
    <w:rsid w:val="00496C25"/>
    <w:rsid w:val="004A3ED8"/>
    <w:rsid w:val="004A5997"/>
    <w:rsid w:val="00510F8D"/>
    <w:rsid w:val="0051613B"/>
    <w:rsid w:val="005440F9"/>
    <w:rsid w:val="005C5675"/>
    <w:rsid w:val="005D03F1"/>
    <w:rsid w:val="005F6590"/>
    <w:rsid w:val="00607850"/>
    <w:rsid w:val="0062431E"/>
    <w:rsid w:val="006C7006"/>
    <w:rsid w:val="006E2133"/>
    <w:rsid w:val="00704577"/>
    <w:rsid w:val="0070789C"/>
    <w:rsid w:val="007352E6"/>
    <w:rsid w:val="007479A1"/>
    <w:rsid w:val="00756B7D"/>
    <w:rsid w:val="007656F2"/>
    <w:rsid w:val="007A6FF9"/>
    <w:rsid w:val="007F159A"/>
    <w:rsid w:val="0080139F"/>
    <w:rsid w:val="0080452A"/>
    <w:rsid w:val="00807924"/>
    <w:rsid w:val="00826286"/>
    <w:rsid w:val="008514AC"/>
    <w:rsid w:val="00865E58"/>
    <w:rsid w:val="00870F23"/>
    <w:rsid w:val="008854B6"/>
    <w:rsid w:val="008B4370"/>
    <w:rsid w:val="008C028C"/>
    <w:rsid w:val="00924176"/>
    <w:rsid w:val="00985656"/>
    <w:rsid w:val="009959A2"/>
    <w:rsid w:val="00996D5F"/>
    <w:rsid w:val="00A34B68"/>
    <w:rsid w:val="00A47320"/>
    <w:rsid w:val="00A55621"/>
    <w:rsid w:val="00A600B0"/>
    <w:rsid w:val="00A72C04"/>
    <w:rsid w:val="00A86A1E"/>
    <w:rsid w:val="00AA75E4"/>
    <w:rsid w:val="00AB0528"/>
    <w:rsid w:val="00AB4F17"/>
    <w:rsid w:val="00AC2549"/>
    <w:rsid w:val="00AC6DDB"/>
    <w:rsid w:val="00B158AE"/>
    <w:rsid w:val="00B63895"/>
    <w:rsid w:val="00B9372A"/>
    <w:rsid w:val="00BA33FD"/>
    <w:rsid w:val="00BB697C"/>
    <w:rsid w:val="00C46B91"/>
    <w:rsid w:val="00CA1FDE"/>
    <w:rsid w:val="00CA4704"/>
    <w:rsid w:val="00D40009"/>
    <w:rsid w:val="00D459B4"/>
    <w:rsid w:val="00D544D6"/>
    <w:rsid w:val="00D64027"/>
    <w:rsid w:val="00D90C79"/>
    <w:rsid w:val="00DA059C"/>
    <w:rsid w:val="00DC0151"/>
    <w:rsid w:val="00DC75A3"/>
    <w:rsid w:val="00E27694"/>
    <w:rsid w:val="00E52BE3"/>
    <w:rsid w:val="00E6640E"/>
    <w:rsid w:val="00E85E1E"/>
    <w:rsid w:val="00F0511F"/>
    <w:rsid w:val="00F20500"/>
    <w:rsid w:val="00F21D28"/>
    <w:rsid w:val="00F25EB7"/>
    <w:rsid w:val="00F3476E"/>
    <w:rsid w:val="00F348DA"/>
    <w:rsid w:val="00F45B39"/>
    <w:rsid w:val="00F803A3"/>
    <w:rsid w:val="00F8694C"/>
    <w:rsid w:val="00FC6341"/>
    <w:rsid w:val="026EAD16"/>
    <w:rsid w:val="0D7B62F7"/>
    <w:rsid w:val="15D3A0AE"/>
    <w:rsid w:val="206A2FF3"/>
    <w:rsid w:val="223A078F"/>
    <w:rsid w:val="264012FD"/>
    <w:rsid w:val="2BDCC601"/>
    <w:rsid w:val="33E0BF45"/>
    <w:rsid w:val="3B9C6379"/>
    <w:rsid w:val="44C536F5"/>
    <w:rsid w:val="451A98E2"/>
    <w:rsid w:val="47C031E1"/>
    <w:rsid w:val="4E828FCF"/>
    <w:rsid w:val="4E9589D6"/>
    <w:rsid w:val="56A955AD"/>
    <w:rsid w:val="687F1120"/>
    <w:rsid w:val="6947258B"/>
    <w:rsid w:val="743C4488"/>
    <w:rsid w:val="780A955F"/>
    <w:rsid w:val="786AC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7E064C5C-4FE6-4DA8-8E7C-FAA7EB1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AC2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34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ce2be.org.uk/about-us/our-work/our-mission-vision-and-valu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lancet.com/journals/lancet/article/PIIS0140-6736(18)31782-3/fulltex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550be0-abaa-42b1-8c5b-3f7308487947">
      <Terms xmlns="http://schemas.microsoft.com/office/infopath/2007/PartnerControls"/>
    </lcf76f155ced4ddcb4097134ff3c332f>
    <TaxCatchAll xmlns="184c6296-04f2-4b59-a884-7fa598fd8790" xsi:nil="true"/>
    <SharedWithUsers xmlns="184c6296-04f2-4b59-a884-7fa598fd8790">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d8550be0-abaa-42b1-8c5b-3f7308487947" xsi:nil="tru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16205315F82F4095696FC7C09DE212" ma:contentTypeVersion="17" ma:contentTypeDescription="Create a new document." ma:contentTypeScope="" ma:versionID="52211862fab9b9e598dbab114c11264c">
  <xsd:schema xmlns:xsd="http://www.w3.org/2001/XMLSchema" xmlns:xs="http://www.w3.org/2001/XMLSchema" xmlns:p="http://schemas.microsoft.com/office/2006/metadata/properties" xmlns:ns1="http://schemas.microsoft.com/sharepoint/v3" xmlns:ns2="d8550be0-abaa-42b1-8c5b-3f7308487947" xmlns:ns3="184c6296-04f2-4b59-a884-7fa598fd8790" targetNamespace="http://schemas.microsoft.com/office/2006/metadata/properties" ma:root="true" ma:fieldsID="25bcb1d6a91ef5d0fc8cf55592cf9a09" ns1:_="" ns2:_="" ns3:_="">
    <xsd:import namespace="http://schemas.microsoft.com/sharepoint/v3"/>
    <xsd:import namespace="d8550be0-abaa-42b1-8c5b-3f7308487947"/>
    <xsd:import namespace="184c6296-04f2-4b59-a884-7fa598fd879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50be0-abaa-42b1-8c5b-3f73084879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de0ce6-b6f4-4ad3-a3c1-ff133f768673}" ma:internalName="TaxCatchAll" ma:showField="CatchAllData" ma:web="184c6296-04f2-4b59-a884-7fa598fd8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2.xml><?xml version="1.0" encoding="utf-8"?>
<ds:datastoreItem xmlns:ds="http://schemas.openxmlformats.org/officeDocument/2006/customXml" ds:itemID="{62AC60BC-9C86-443A-B0E3-959FA5F658F5}">
  <ds:schemaRefs>
    <ds:schemaRef ds:uri="http://purl.org/dc/terms/"/>
    <ds:schemaRef ds:uri="http://schemas.microsoft.com/office/infopath/2007/PartnerControls"/>
    <ds:schemaRef ds:uri="d8550be0-abaa-42b1-8c5b-3f7308487947"/>
    <ds:schemaRef ds:uri="184c6296-04f2-4b59-a884-7fa598fd8790"/>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customXml/itemProps4.xml><?xml version="1.0" encoding="utf-8"?>
<ds:datastoreItem xmlns:ds="http://schemas.openxmlformats.org/officeDocument/2006/customXml" ds:itemID="{15BCA55C-87BD-4D7A-A7F1-E3FA1514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550be0-abaa-42b1-8c5b-3f7308487947"/>
    <ds:schemaRef ds:uri="184c6296-04f2-4b59-a884-7fa598fd8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5957</Characters>
  <Application>Microsoft Office Word</Application>
  <DocSecurity>0</DocSecurity>
  <Lines>229</Lines>
  <Paragraphs>87</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Amna Idrees</cp:lastModifiedBy>
  <cp:revision>2</cp:revision>
  <dcterms:created xsi:type="dcterms:W3CDTF">2025-11-21T14:39:00Z</dcterms:created>
  <dcterms:modified xsi:type="dcterms:W3CDTF">2025-11-21T14:39:00Z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0x0101009216205315F82F4095696FC7C09DE212</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ies>
</file>