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header0002.xml" ContentType="application/vnd.openxmlformats-officedocument.wordprocessingml.header+xml"/>
  <Override PartName="/word/footer0002.xml" ContentType="application/vnd.openxmlformats-officedocument.wordprocessingml.footer+xml"/>
  <Override PartName="/word/header0002_first.xml" ContentType="application/vnd.openxmlformats-officedocument.wordprocessingml.header+xml"/>
  <Override PartName="/word/footer0002_first.xml" ContentType="application/vnd.openxmlformats-officedocument.wordprocessingml.footer+xml"/>
  <Override PartName="/word/header0003.xml" ContentType="application/vnd.openxmlformats-officedocument.wordprocessingml.header+xml"/>
  <Override PartName="/word/footer000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jc w:val="center"/>
        <w:rPr>
          <w:rFonts w:ascii="Calibri Light" w:hAnsi="Calibri Light" w:eastAsia="Calibri Light" w:cs="Calibri Light"/>
          <w:u w:val="single"/>
          <w:lang w:val="en-US" w:eastAsia="en-US" w:bidi="en-US"/>
        </w:rPr>
      </w:pPr>
      <w:r>
        <w:rPr>
          <w:rFonts w:ascii="Calibri Light" w:hAnsi="Calibri Light" w:eastAsia="Calibri Light" w:cs="Calibri Light"/>
          <w:u w:val="single"/>
          <w:lang w:val="en-US" w:eastAsia="en-US" w:bidi="en-US"/>
        </w:rPr>
        <w:t xml:space="preserve">Job Description for Level 4 Diploma Tutor</w:t>
      </w:r>
    </w:p>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jc w:val="center"/>
        <w:rPr>
          <w:rFonts w:ascii="Calibri Light" w:hAnsi="Calibri Light" w:eastAsia="Calibri Light" w:cs="Calibri Light"/>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66" w:line="276" w:lineRule="auto"/>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Job Title:	Level 4 Diploma Tutor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66" w:line="276" w:lineRule="auto"/>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Reporting to: 	Level 4 Diploma Programme Lead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66" w:line="276" w:lineRule="auto"/>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Location: 	Place2Be, Manchester based Training Venue. Hybrid 1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66" w:line="276" w:lineRule="auto"/>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Salary:		</w:t>
      </w:r>
      <w:r>
        <w:rPr>
          <w:rFonts w:ascii="Calibri Light" w:hAnsi="Calibri Light" w:eastAsia="Calibri Light" w:cs="Calibri Light"/>
          <w:b/>
          <w:bCs/>
          <w:lang w:val="en-US" w:eastAsia="en-US" w:bidi="en-US"/>
        </w:rPr>
        <w:t xml:space="preserve">£22,493.00 pro rata (from FTE £35,937.00)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US" w:eastAsia="en-US" w:bidi="en-US"/>
        </w:rPr>
      </w:pPr>
      <w:r>
        <w:rPr>
          <w:rFonts w:ascii="Calibri Light" w:hAnsi="Calibri Light" w:eastAsia="Calibri Light" w:cs="Calibri Light"/>
          <w:b/>
          <w:bCs/>
          <w:lang w:val="en-US" w:eastAsia="en-US" w:bidi="en-US"/>
        </w:rPr>
        <w:t xml:space="preserve">Hours &amp; Basis:</w:t>
      </w:r>
      <w:r>
        <w:rPr>
          <w:rFonts w:ascii="Calibri Light" w:hAnsi="Calibri Light" w:eastAsia="Calibri Light" w:cs="Calibri Light"/>
          <w:lang w:val="en-US" w:eastAsia="en-US" w:bidi="en-US"/>
        </w:rPr>
        <w:t xml:space="preserve">	</w:t>
      </w:r>
      <w:r>
        <w:rPr>
          <w:rFonts w:ascii="Calibri Light" w:hAnsi="Calibri Light" w:eastAsia="Calibri Light" w:cs="Calibri Light"/>
          <w:b/>
          <w:bCs/>
          <w:lang w:val="en-US" w:eastAsia="en-US" w:bidi="en-US"/>
        </w:rPr>
        <w:t xml:space="preserve">3 days per week, 21 hours </w:t>
      </w: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rFonts w:ascii="Calibri Light" w:hAnsi="Calibri Light" w:eastAsia="Calibri Light" w:cs="Calibri Light"/>
          <w:b/>
          <w:bCs/>
          <w:color w:val="FF0000"/>
          <w:lang w:val="en-US" w:eastAsia="en-US" w:bidi="en-US"/>
        </w:rPr>
      </w:pP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rFonts w:ascii="Calibri Light" w:hAnsi="Calibri Light" w:eastAsia="Calibri Light" w:cs="Calibri Light"/>
          <w:b/>
          <w:bCs/>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Light" w:hAnsi="Calibri Light" w:eastAsia="Calibri Light" w:cs="Calibri Light"/>
          <w:b/>
          <w:bCs/>
          <w:lang w:val="en-US" w:eastAsia="en-US" w:bidi="en-US"/>
        </w:rPr>
      </w:pPr>
      <w:r>
        <w:rPr>
          <w:rFonts w:ascii="Calibri Light" w:hAnsi="Calibri Light" w:eastAsia="Calibri Light" w:cs="Calibri Light"/>
          <w:b/>
          <w:bCs/>
          <w:lang w:val="en-US" w:eastAsia="en-US" w:bidi="en-US"/>
        </w:rPr>
        <w:t xml:space="preserve">About this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Light" w:hAnsi="Calibri Light" w:eastAsia="Calibri Light" w:cs="Calibri Light"/>
          <w:color w:val="000000"/>
          <w:lang w:val="en-GB" w:eastAsia="en-GB" w:bidi="en-GB"/>
        </w:rPr>
      </w:pPr>
      <w:r>
        <w:rPr>
          <w:rFonts w:ascii="Calibri Light" w:hAnsi="Calibri Light" w:eastAsia="Calibri Light" w:cs="Calibri Light"/>
          <w:color w:val="000000"/>
          <w:lang w:val="en-GB" w:eastAsia="en-GB" w:bidi="en-GB"/>
        </w:rPr>
        <w:t xml:space="preserve">Place2Be offers a variety of counselling trainings and qualifying courses to help build a mental health work force that can support children and young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Working as part of the Place2Be Level 4 Diploma Tutor team, the post-holder will deliver and develop our innovative Level 4 Diploma programme which is externally awarded by the CPCAB.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This role will be responsible for the planning, delivery and evaluation of the Level 4 Diploma programme, and ensuring that students receive good quality training and support for the duration of their training.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color w:val="000000"/>
          <w:lang w:val="en-GB" w:eastAsia="en-GB" w:bidi="en-GB"/>
        </w:rPr>
        <w:t xml:space="preserve">The post holder must be available for face-to-face delivery at Place2Be’s offices at Manchester based Training Venue on Mondays and some Friday’s during term time for the delivery of the programme. There is also the expectation that on some Thursdays the post holder will come into the office for meetings (face to face meeting availability to be scheduled in advance and blended with online meetings and supervision). The post holder (Tutor) must also be available during some half-terms for half-term delivery, but discussion can occur in advance regarding holidays, with scope for any additional time to be arranged flexibly and holidays to be arranged within the teaching team. The exact days and times will be agreed with the successful candidate and the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u w:val="single"/>
          <w:lang w:val="en-US" w:eastAsia="en-US" w:bidi="en-US"/>
        </w:rPr>
      </w:pPr>
      <w:r>
        <w:rPr>
          <w:rFonts w:ascii="Calibri Light" w:hAnsi="Calibri Light" w:eastAsia="Calibri Light" w:cs="Calibri Light"/>
          <w:b/>
          <w:bCs/>
          <w:u w:val="single"/>
          <w:lang w:val="en-US" w:eastAsia="en-US" w:bidi="en-US"/>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US" w:eastAsia="en-US" w:bidi="en-US"/>
        </w:rPr>
      </w:pPr>
      <w:r>
        <w:rPr>
          <w:rFonts w:ascii="Calibri Light" w:hAnsi="Calibri Light" w:eastAsia="Calibri Light" w:cs="Calibri Light"/>
          <w:b/>
          <w:bCs/>
          <w:lang w:val="en-US" w:eastAsia="en-US" w:bidi="en-US"/>
        </w:rPr>
        <w:t xml:space="preserve">1.0</w:t>
      </w:r>
      <w:r>
        <w:rPr>
          <w:rFonts w:ascii="Calibri Light" w:hAnsi="Calibri Light" w:eastAsia="Calibri Light" w:cs="Calibri Light"/>
          <w:lang w:val="en-US" w:eastAsia="en-US" w:bidi="en-US"/>
        </w:rPr>
        <w:t xml:space="preserve">	Delivery of the L4 Diploma curriculum and training</w:t>
      </w:r>
      <w:r>
        <w:rPr>
          <w:rFonts w:ascii="Calibri Light" w:hAnsi="Calibri Light" w:eastAsia="Calibri Light" w:cs="Calibri Light"/>
          <w:b/>
          <w:bCs/>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1.1	To plan, prepare and deliver Place2</w:t>
      </w:r>
      <w:bookmarkStart w:id="1" w:name="_Int_FcOhwr9b"/>
      <w:r>
        <w:rPr>
          <w:rFonts w:ascii="Calibri Light" w:hAnsi="Calibri Light" w:eastAsia="Calibri Light" w:cs="Calibri Light"/>
          <w:lang w:val="en-US" w:eastAsia="en-US" w:bidi="en-US"/>
        </w:rPr>
        <w:t xml:space="preserve">Be‘</w:t>
      </w:r>
      <w:bookmarkEnd w:id="1"/>
      <w:r>
        <w:rPr>
          <w:rFonts w:ascii="Calibri Light" w:hAnsi="Calibri Light" w:eastAsia="Calibri Light" w:cs="Calibri Light"/>
          <w:lang w:val="en-US" w:eastAsia="en-US" w:bidi="en-US"/>
        </w:rPr>
        <w:t xml:space="preserve">s Level 4 Diploma curriculum both in-person and online via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60"/>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1.2	To hold health and safety responsibility for their trainees while delivering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1.3	To ensure that the training delivered to audiences is of high quality and ensures delegate understanding of content and particularly safeguarding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720" w:hanging="720"/>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To evaluate and review the training curriculum and its effectiveness, within the Place2Be Therapeutic Approach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1.5 	To create and update academically sound and coherent content, deliver lectures and facilitate seminar 		discussion and skills groups, one-to-one tutorials and complete marking for assignments both in-person and 	online via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US" w:eastAsia="en-US" w:bidi="en-US"/>
        </w:rPr>
        <w:t xml:space="preserve">1.6	To evaluate students via end of term Viva’s, formative assessment, and summative assessment at Level 4. To provide accurate, clear, constructive feedback to students in written and verbal communication that is linked to relevant learning outcomes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1.7	To support the interviewing and assessment of potential students for each new cohort.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1.8	To deliver support to a portion of the student cohort in 1:1 tutorials at least once per half-term, both online and in person and to maintain appropriate record keeping of these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1.9 	To work alongside the Programme Leads, Programme Manager, Curriculum Lead and Student Experience Manager to assess and plan additional learning support for individual students where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Light" w:hAnsi="Calibri Light" w:eastAsia="Calibri Light" w:cs="Calibri Light"/>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US" w:eastAsia="en-US" w:bidi="en-US"/>
        </w:rPr>
        <w:t xml:space="preserve">1.10       </w:t>
      </w:r>
      <w:r>
        <w:rPr>
          <w:rFonts w:ascii="Calibri Light" w:hAnsi="Calibri Light" w:eastAsia="Calibri Light" w:cs="Calibri Light"/>
          <w:lang w:val="en-GB" w:eastAsia="en-GB" w:bidi="en-GB"/>
        </w:rPr>
        <w:t xml:space="preserve">Manage Student complaints in accordance with programme’s Complaints Procedure and to work with other colleagues to manage concerns about students through appropriate programme procedures (e.g. Clinical Competence Procedure and Suitability Procedure)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1.11     Demonstrate a strong understanding of institutional marginalisation and power dynamics in groups, educational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             standards and assessments; and demonstrate a commitment to Equality, Diversity and Inclusion in recruiting,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             teaching, assessing and development of each student while maintaining and promoting safe and ethical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GB" w:eastAsia="en-GB" w:bidi="en-GB"/>
        </w:rPr>
        <w:t xml:space="preserve">             standards of education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US" w:eastAsia="en-US" w:bidi="en-US"/>
        </w:rPr>
      </w:pPr>
      <w:r>
        <w:rPr>
          <w:rFonts w:ascii="Calibri Light" w:hAnsi="Calibri Light" w:eastAsia="Calibri Light" w:cs="Calibri Light"/>
          <w:b/>
          <w:bCs/>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US" w:eastAsia="en-US" w:bidi="en-US"/>
        </w:rPr>
      </w:pPr>
      <w:r>
        <w:rPr>
          <w:rFonts w:ascii="Calibri Light" w:hAnsi="Calibri Light" w:eastAsia="Calibri Light" w:cs="Calibri Light"/>
          <w:b/>
          <w:bCs/>
          <w:lang w:val="en-US" w:eastAsia="en-US" w:bidi="en-US"/>
        </w:rPr>
        <w:t xml:space="preserve">2.0</w:t>
      </w:r>
      <w:r>
        <w:rPr>
          <w:rFonts w:ascii="Calibri Light" w:hAnsi="Calibri Light" w:eastAsia="Calibri Light" w:cs="Calibri Light"/>
          <w:lang w:val="en-US" w:eastAsia="en-US" w:bidi="en-US"/>
        </w:rPr>
        <w:t xml:space="preserve">	</w:t>
      </w:r>
      <w:r>
        <w:rPr>
          <w:rFonts w:ascii="Calibri Light" w:hAnsi="Calibri Light" w:eastAsia="Calibri Light" w:cs="Calibri Light"/>
          <w:b/>
          <w:bCs/>
          <w:lang w:val="en-US" w:eastAsia="en-US" w:bidi="en-US"/>
        </w:rPr>
        <w:t xml:space="preserve">Course development and Quality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2.1 	To support the quality assurance of the programme: review and create content of the programme incorporating 	aims and outcomes according to the module spec, learner and tutor feedback and to ensure the course 		contents are relevant and up to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2.2	To collaborate with the Programme Lead and Programme Manager to complete the necessary reports and 	paperwork for CPCAB and BACP accreditation and validation where applicable.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2.3	To support the annual external moderation process and attend meetings necessary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2.4	Attend regular Supervisions with the Clinical Curriculum Lead. Will work with student experience and work in 	a professional capacity together with the team in a reflective, to support individual student 			development and maintain a coherent approach.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2.5	Attend relevant team meetings including programme Committee meetings and external accredited events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lang w:val="en-US" w:eastAsia="en-US" w:bidi="en-US"/>
        </w:rPr>
      </w:pPr>
      <w:r>
        <w:rPr>
          <w:rFonts w:ascii="Calibri Light" w:hAnsi="Calibri Light" w:eastAsia="Calibri Light" w:cs="Calibri Light"/>
          <w:lang w:val="en-US" w:eastAsia="en-US" w:bidi="en-US"/>
        </w:rPr>
        <w:t xml:space="preserve">2.6	To assess student written submissions, attend standardisation workshop and provide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ascii="Calibri Light" w:hAnsi="Calibri Light" w:eastAsia="Calibri Light" w:cs="Calibri Light"/>
          <w:lang w:val="en-US" w:eastAsia="en-US" w:bidi="en-US"/>
        </w:rPr>
      </w:pPr>
      <w:r>
        <w:rPr>
          <w:lang w:val="en-US" w:eastAsia="en-US" w:bidi="en-US"/>
        </w:rPr>
        <w:t xml:space="preserve">               </w:t>
      </w:r>
      <w:r>
        <w:rPr>
          <w:rFonts w:ascii="Calibri Light" w:hAnsi="Calibri Light" w:eastAsia="Calibri Light" w:cs="Calibri Light"/>
          <w:lang w:val="en-US" w:eastAsia="en-US" w:bidi="en-US"/>
        </w:rPr>
        <w:t xml:space="preserve">specific written feedback to support the student’s further learning.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ascii="Calibri Light" w:hAnsi="Calibri Light" w:eastAsia="Calibri Light" w:cs="Calibri Light"/>
          <w:color w:val="31849B"/>
          <w:lang w:val="en-US" w:eastAsia="en-US" w:bidi="en-US"/>
        </w:rPr>
      </w:pPr>
      <w:r>
        <w:rPr>
          <w:rFonts w:ascii="Calibri Light" w:hAnsi="Calibri Light" w:eastAsia="Calibri Light" w:cs="Calibri Light"/>
          <w:color w:val="31849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2.7	To ensure a commitment to EDI and anti-oppressive practice is attended to in every forum of the Level 4 	Diploma and a willingness to support students to further develop their awareness and practice in 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within 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2.8	To keep abreast of new initiatives and developments in the field of child development, emotional wellbeing, counselling and therapy training and advise the Programme Lead of any relevant new developments which may be incorporated into Place2Be’s training curriculum.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US" w:eastAsia="en-US" w:bidi="en-US"/>
        </w:rPr>
      </w:pPr>
      <w:r>
        <w:rPr>
          <w:rFonts w:ascii="Calibri Light" w:hAnsi="Calibri Light" w:eastAsia="Calibri Light" w:cs="Calibri Light"/>
          <w:b/>
          <w:bCs/>
          <w:lang w:val="en-US" w:eastAsia="en-US" w:bidi="en-US"/>
        </w:rPr>
        <w:t xml:space="preserve">3.0</w:t>
      </w:r>
      <w:r>
        <w:rPr>
          <w:rFonts w:ascii="Calibri Light" w:hAnsi="Calibri Light" w:eastAsia="Calibri Light" w:cs="Calibri Light"/>
          <w:lang w:val="en-US" w:eastAsia="en-US" w:bidi="en-US"/>
        </w:rPr>
        <w:t xml:space="preserve">	</w:t>
      </w:r>
      <w:r>
        <w:rPr>
          <w:rFonts w:ascii="Calibri Light" w:hAnsi="Calibri Light" w:eastAsia="Calibri Light" w:cs="Calibri Light"/>
          <w:b/>
          <w:bCs/>
          <w:lang w:val="en-US" w:eastAsia="en-US" w:bidi="en-US"/>
        </w:rPr>
        <w:t xml:space="preserve">Represents and promotes the work of Place2Be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3.1	To lead or support sessions at seminars and conferences, where the work of Place2Be and the training department is to be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3.2	To promote and present Place2Be’s training to potential external clients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i/>
          <w:iCs/>
          <w:lang w:val="en-US" w:eastAsia="en-US" w:bidi="en-US"/>
        </w:rPr>
      </w:pPr>
      <w:r>
        <w:rPr>
          <w:rFonts w:ascii="Calibri Light" w:hAnsi="Calibri Light" w:eastAsia="Calibri Light" w:cs="Calibri Light"/>
          <w:b/>
          <w:bCs/>
          <w:i/>
          <w:iCs/>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3.3 	An understanding and awareness of Place2Be’s equal opportunities policy and a personal commitment to equality of opportunity and anti – discriminatory practice in service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hAnsi="Calibri Light" w:eastAsia="Calibri Light" w:cs="Calibri Light"/>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3.4	Your teaching must represent the Clinical Delivery Model as it is currently practiced in Place2Be school-based services and to stay abreast of developments and changes.</w:t>
      </w:r>
    </w:p>
    <w:p>
      <w:pPr>
        <w:pStyle w:val="Heading2"/>
        <w:tabs>
          <w:tab w:val="left" w:pos="8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i/>
          <w:iCs/>
          <w:lang w:val="en-US" w:eastAsia="en-US" w:bidi="en-US"/>
        </w:rPr>
      </w:pPr>
      <w:r>
        <w:rPr>
          <w:rFonts w:ascii="Calibri Light" w:hAnsi="Calibri Light" w:eastAsia="Calibri Light" w:cs="Calibri Light"/>
          <w:b/>
          <w:bCs/>
          <w:i/>
          <w:iCs/>
          <w:lang w:val="en-US" w:eastAsia="en-US" w:bidi="en-US"/>
        </w:rPr>
        <w:t xml:space="preserve">The job description is a general outline of the job duties and responsibilities and may be amended as Place2Be develops.  The post-holder will be required to undertake other duties as may be reasonably required from time to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US" w:eastAsia="en-US" w:bidi="en-US"/>
        </w:rPr>
      </w:pPr>
      <w:r>
        <w:rPr>
          <w:rFonts w:ascii="Calibri Light" w:hAnsi="Calibri Light" w:eastAsia="Calibri Light" w:cs="Calibri Light"/>
          <w:b/>
          <w:bCs/>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US" w:eastAsia="en-US" w:bidi="en-US"/>
        </w:rPr>
      </w:pPr>
      <w:r>
        <w:rPr>
          <w:rFonts w:ascii="Calibri Light" w:hAnsi="Calibri Light" w:eastAsia="Calibri Light" w:cs="Calibri Light"/>
          <w:b/>
          <w:bCs/>
          <w:lang w:val="en-US" w:eastAsia="en-US" w:bidi="en-US"/>
        </w:rPr>
        <w:t xml:space="preserve">Person specification, what you will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US" w:eastAsia="en-US" w:bidi="en-US"/>
        </w:rPr>
      </w:pPr>
      <w:r>
        <w:rPr>
          <w:rFonts w:ascii="Calibri Light" w:hAnsi="Calibri Light" w:eastAsia="Calibri Light" w:cs="Calibri Light"/>
          <w:lang w:val="en-US" w:eastAsia="en-US" w:bidi="en-US"/>
        </w:rPr>
        <w:t xml:space="preserve"> </w:t>
      </w:r>
    </w:p>
    <w:p>
      <w:pPr>
        <w:pStyle w:val="NoSpacing"/>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rFonts w:ascii="Calibri Light" w:hAnsi="Calibri Light" w:eastAsia="Calibri Light" w:cs="Calibri Light"/>
          <w:b/>
          <w:bCs/>
          <w:color w:val="FF0000"/>
          <w:lang w:val="en-US" w:eastAsia="en-US" w:bidi="en-US"/>
        </w:rPr>
      </w:pP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Light" w:hAnsi="Calibri Light" w:eastAsia="Calibri Light" w:cs="Calibri Light"/>
          <w:sz w:val="22"/>
          <w:szCs w:val="22"/>
          <w:lang w:val="en-GB" w:eastAsia="en-GB" w:bidi="en-GB"/>
        </w:rPr>
      </w:pPr>
      <w:r>
        <w:rPr>
          <w:rStyle w:val="normaltextrun"/>
          <w:rFonts w:ascii="Calibri Light" w:hAnsi="Calibri Light" w:eastAsia="Calibri Light" w:cs="Calibri Light"/>
          <w:sz w:val="22"/>
          <w:szCs w:val="22"/>
          <w:lang w:val="en-GB" w:eastAsia="en-GB" w:bidi="en-GB"/>
        </w:rPr>
        <w:t xml:space="preserve">*A qualification as a counsellor / psychotherapist to Level 4, Level 5, Postgraduate or </w:t>
      </w:r>
      <w:bookmarkStart w:id="2" w:name="_Int_l0UH6srJ"/>
      <w:r>
        <w:rPr>
          <w:rStyle w:val="normaltextrun"/>
          <w:rFonts w:ascii="Calibri Light" w:hAnsi="Calibri Light" w:eastAsia="Calibri Light" w:cs="Calibri Light"/>
          <w:sz w:val="22"/>
          <w:szCs w:val="22"/>
          <w:lang w:val="en-GB" w:eastAsia="en-GB" w:bidi="en-GB"/>
        </w:rPr>
        <w:t xml:space="preserve">Master’s</w:t>
      </w:r>
      <w:bookmarkEnd w:id="2"/>
      <w:r>
        <w:rPr>
          <w:rStyle w:val="normaltextrun"/>
          <w:rFonts w:ascii="Calibri Light" w:hAnsi="Calibri Light" w:eastAsia="Calibri Light" w:cs="Calibri Light"/>
          <w:sz w:val="22"/>
          <w:szCs w:val="22"/>
          <w:lang w:val="en-GB" w:eastAsia="en-GB" w:bidi="en-GB"/>
        </w:rPr>
        <w:t xml:space="preserve"> Level</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*Currently or recently practising as a counsellor / psychotherapist for children and able to stay current in their clinical experience whilst doing the role with a Minimum of 2 years' experience working as a counsellor/psychotherapist in a school setting</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Light" w:hAnsi="Calibri Light" w:eastAsia="Calibri Light" w:cs="Calibri Light"/>
          <w:sz w:val="22"/>
          <w:szCs w:val="22"/>
          <w:lang w:val="en-GB" w:eastAsia="en-GB" w:bidi="en-GB"/>
        </w:rPr>
      </w:pPr>
      <w:r>
        <w:rPr>
          <w:rStyle w:val="normaltextrun"/>
          <w:rFonts w:ascii="Calibri Light" w:hAnsi="Calibri Light" w:eastAsia="Calibri Light" w:cs="Calibri Light"/>
          <w:sz w:val="22"/>
          <w:szCs w:val="22"/>
          <w:lang w:val="en-GB" w:eastAsia="en-GB" w:bidi="en-GB"/>
        </w:rPr>
        <w:t xml:space="preserve">*Good knowledge of up-to-date theory and research appropriate for teaching the Place2Be integrative model at Level 4 Diploma level or above.</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BACP Accredited or UKCP/HCPC registered</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normaltextrun"/>
          <w:rFonts w:ascii="Calibri Light" w:hAnsi="Calibri Light" w:eastAsia="Calibri Light" w:cs="Calibri Light"/>
          <w:sz w:val="22"/>
          <w:szCs w:val="22"/>
          <w:lang w:val="en-GB" w:eastAsia="en-GB" w:bidi="en-GB"/>
        </w:rPr>
        <w:t xml:space="preserve">Previous counsellor / psychotherapist training experience </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normaltextrun"/>
          <w:rFonts w:ascii="Calibri Light" w:hAnsi="Calibri Light" w:eastAsia="Calibri Light" w:cs="Calibri Light"/>
          <w:sz w:val="22"/>
          <w:szCs w:val="22"/>
          <w:lang w:val="en-GB" w:eastAsia="en-GB" w:bidi="en-GB"/>
        </w:rPr>
        <w:t xml:space="preserve">Counselling and theory assessment experience </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Experience and a strong motivation to work dynamically within difference and diversity to support ongoing change within this area</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Experience and knowledge of child observations</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Ability to initiate, build and maintain key stakeholder relationships internally and externally</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Excellent communication skills both oral and written</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Ability to be persuasive and find ways to overcome conflict and challenges</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Strong organisational skills, attention to detail and ability to work to a deadline</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Ability to work as a team player</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Competency in using Microsoft Office, PowerPoint, Excel and working with Online applications is essential</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Light" w:hAnsi="Calibri Light" w:eastAsia="Calibri Light" w:cs="Calibri Light"/>
          <w:color w:val="FF0000"/>
          <w:sz w:val="22"/>
          <w:szCs w:val="22"/>
          <w:lang w:val="en-GB" w:eastAsia="en-GB" w:bidi="en-GB"/>
        </w:rPr>
      </w:pPr>
      <w:r>
        <w:rPr>
          <w:rStyle w:val="normaltextrun"/>
          <w:rFonts w:ascii="Calibri Light" w:hAnsi="Calibri Light" w:eastAsia="Calibri Light" w:cs="Calibri Light"/>
          <w:sz w:val="22"/>
          <w:szCs w:val="22"/>
          <w:lang w:val="en-GB" w:eastAsia="en-GB" w:bidi="en-GB"/>
        </w:rPr>
        <w:t xml:space="preserve">A strong commitment to our values and ability to demonstrate these in your work: Perseverance, Integrity, Creativity and Compassion. </w:t>
      </w:r>
      <w:r>
        <w:rPr>
          <w:rStyle w:val="Hyperlink"/>
          <w:rFonts w:ascii="Calibri Light" w:hAnsi="Calibri Light" w:eastAsia="Calibri Light" w:cs="Calibri Light"/>
          <w:sz w:val="22"/>
          <w:szCs w:val="22"/>
          <w:lang w:val="en-GB" w:eastAsia="en-GB" w:bidi="en-GB"/>
        </w:rPr>
        <w:fldChar w:fldCharType="begin"/>
      </w:r>
      <w:r>
        <w:rPr>
          <w:rStyle w:val="Hyperlink"/>
          <w:rFonts w:ascii="Calibri Light" w:hAnsi="Calibri Light" w:eastAsia="Calibri Light" w:cs="Calibri Light"/>
          <w:sz w:val="22"/>
          <w:szCs w:val="22"/>
          <w:lang w:val="en-GB" w:eastAsia="en-GB" w:bidi="en-GB"/>
        </w:rPr>
        <w:instrText xml:space="preserve"> HYPERLINK "https://www.place2be.org.uk/about-us/our-work/our-mission-vision-and-values/" </w:instrText>
      </w:r>
      <w:r>
        <w:rPr>
          <w:rStyle w:val="Hyperlink"/>
          <w:rFonts w:ascii="Calibri Light" w:hAnsi="Calibri Light" w:eastAsia="Calibri Light" w:cs="Calibri Light"/>
          <w:sz w:val="22"/>
          <w:szCs w:val="22"/>
          <w:lang w:val="en-GB" w:eastAsia="en-GB" w:bidi="en-GB"/>
        </w:rPr>
        <w:fldChar w:fldCharType="separate"/>
      </w:r>
      <w:r>
        <w:rPr>
          <w:rStyle w:val="Hyperlink"/>
          <w:rFonts w:ascii="Calibri Light" w:hAnsi="Calibri Light" w:eastAsia="Calibri Light" w:cs="Calibri Light"/>
          <w:sz w:val="22"/>
          <w:szCs w:val="22"/>
          <w:lang w:val="en-GB" w:eastAsia="en-GB" w:bidi="en-GB"/>
        </w:rPr>
        <w:t xml:space="preserve">https://www.place2be.org.uk/about-us/our-work/our-mission-vision-and-values/</w:t>
      </w:r>
      <w:r>
        <w:rPr>
          <w:rStyle w:val="normaltextrun"/>
          <w:rFonts w:ascii="Calibri Light" w:hAnsi="Calibri Light" w:eastAsia="Calibri Light" w:cs="Calibri Light"/>
          <w:sz w:val="22"/>
          <w:szCs w:val="22"/>
          <w:lang w:val="en-GB" w:eastAsia="en-GB" w:bidi="en-GB"/>
        </w:rPr>
        <w:fldChar w:fldCharType="end"/>
      </w:r>
      <w:r>
        <w:rPr>
          <w:rStyle w:val="normaltextrun"/>
          <w:rFonts w:ascii="Calibri Light" w:hAnsi="Calibri Light" w:eastAsia="Calibri Light" w:cs="Calibri Light"/>
          <w:sz w:val="22"/>
          <w:szCs w:val="22"/>
          <w:lang w:val="en-GB" w:eastAsia="en-GB" w:bidi="en-GB"/>
        </w:rPr>
        <w:t xml:space="preserve">.</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Calibri Light" w:hAnsi="Calibri Light" w:eastAsia="Calibri Light" w:cs="Calibri Light"/>
          <w:color w:val="FF0000"/>
          <w:sz w:val="22"/>
          <w:szCs w:val="22"/>
          <w:lang w:val="en-GB" w:eastAsia="en-GB" w:bidi="en-G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Calibri Light" w:hAnsi="Calibri Light" w:eastAsia="Calibri Light" w:cs="Calibri Light"/>
          <w:color w:val="FF0000"/>
          <w:sz w:val="22"/>
          <w:szCs w:val="22"/>
          <w:lang w:val="en-GB" w:eastAsia="en-GB" w:bidi="en-GB"/>
        </w:rPr>
        <w:sectPr>
          <w:headerReference w:type="default" r:id="rId00007"/>
          <w:type w:val="continuous"/>
          <w:pgSz w:w="11910" w:h="16840"/>
          <w:pgMar w:top="426" w:right="428" w:bottom="280" w:left="851" w:header="446" w:footer="720"/>
          <w15:footnoteColumns w:val="1"/>
        </w:sect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22"/>
          <w:szCs w:val="22"/>
          <w:lang w:val="en-GB" w:eastAsia="en-GB" w:bidi="en-G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sz w:val="22"/>
          <w:szCs w:val="22"/>
          <w:lang w:val="en-GB" w:eastAsia="en-GB" w:bidi="en-GB"/>
        </w:rPr>
        <w:sectPr>
          <w:headerReference w:type="default" r:id="rId00008"/>
          <w:footerReference w:type="default" r:id="rId00009"/>
          <w:headerReference w:type="first" r:id="rId00010"/>
          <w:footerReference w:type="first" r:id="rId00011"/>
          <w:pgSz w:w="11910" w:h="16840"/>
          <w:pgMar w:top="1100" w:right="1340" w:bottom="800" w:left="1100" w:header="0" w:footer="1145"/>
          <w:titlePg/>
          <w15:footnoteColumns w:val="1"/>
        </w:sect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4"/>
        <w:rPr>
          <w:rFonts w:ascii="Calibri Light" w:hAnsi="Calibri Light" w:eastAsia="Calibri Light" w:cs="Calibri Light"/>
          <w:lang w:val="en-GB" w:eastAsia="en-GB" w:bidi="en-GB"/>
        </w:rPr>
      </w:pPr>
    </w:p>
    <w:sectPr>
      <w:headerReference w:type="default" r:id="rId00012"/>
      <w:footerReference w:type="default" r:id="rId00013"/>
      <w:type w:val="continuous"/>
      <w:pgSz w:w="11910" w:h="16840"/>
      <w:pgMar w:top="1100" w:right="280" w:bottom="800" w:left="1280" w:header="720" w:footer="720"/>
      <w:cols w:equalWidth="0" w:num="2">
        <w:col w:w="1480" w:space="7934"/>
        <w:col w:w="5526" w:space="0"/>
      </w:cols>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Calibri Light">
    <w:panose1 w:val="020F0302020204030204"/>
    <w:charset w:val="00"/>
    <w:family w:val="swiss"/>
    <w:pitch w:val="variable"/>
    <w:sig w:usb0="E0002AFF" w:usb1="C000247B" w:usb2="00000009" w:usb3="00000000" w:csb0="200001FF" w:csb1="00000000"/>
  </w:font>
</w:fonts>
</file>

<file path=word/footer000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 w:lineRule="auto"/>
      <w:rPr>
        <w:sz w:val="20"/>
        <w:szCs w:val="20"/>
        <w:lang w:val="en-US" w:eastAsia="en-US" w:bidi="en-US"/>
      </w:rPr>
    </w:pPr>
  </w:p>
</w:ftr>
</file>

<file path=word/footer0002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rPr>
        <w:sz w:val="1"/>
        <w:szCs w:val="1"/>
      </w:rPr>
    </w:pPr>
  </w:p>
</w:ftr>
</file>

<file path=word/footer000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 w:lineRule="auto"/>
      <w:rPr>
        <w:sz w:val="20"/>
        <w:szCs w:val="20"/>
        <w:lang w:val="en-US" w:eastAsia="en-US" w:bidi="en-US"/>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US" w:eastAsia="en-US" w:bidi="en-US"/>
      </w:rPr>
    </w:pPr>
    <w:r>
      <w:rPr>
        <w:rFonts w:ascii="Times New Roman" w:hAnsi="Times New Roman" w:eastAsia="Times New Roman" w:cs="Times New Roman"/>
        <w:sz w:val="20"/>
        <w:szCs w:val="20"/>
        <w:lang w:val="en-US" w:eastAsia="en-US" w:bidi="en-US"/>
      </w:rPr>
      <w:drawing>
        <wp:inline distT="0" distB="0" distL="0" distR="0">
          <wp:extent cx="1267460" cy="1267460"/>
          <wp:docPr id="1" name="Picture 10"/>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267460" cy="1267460"/>
                  </a:xfrm>
                  <a:prstGeom prst="rect">
                    <a:avLst/>
                  </a:prstGeom>
                </pic:spPr>
              </pic:pic>
            </a:graphicData>
          </a:graphic>
        </wp:inline>
      </w:drawing>
    </w:r>
  </w:p>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US" w:eastAsia="en-US" w:bidi="en-US"/>
      </w:rPr>
    </w:pPr>
  </w:p>
</w:hdr>
</file>

<file path=word/header000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US" w:eastAsia="en-US" w:bidi="en-US"/>
      </w:rPr>
    </w:pPr>
  </w:p>
</w:hdr>
</file>

<file path=word/header0002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rPr>
        <w:sz w:val="1"/>
        <w:szCs w:val="1"/>
      </w:rPr>
    </w:pPr>
  </w:p>
</w:hdr>
</file>

<file path=word/header000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US" w:eastAsia="en-US" w:bidi="en-US"/>
      </w:rPr>
    </w:pPr>
  </w:p>
</w:hdr>
</file>

<file path=word/numbering.xml><?xml version="1.0" encoding="utf-8"?>
<w:numbering xmlns:w="http://schemas.openxmlformats.org/wordprocessingml/2006/main">
  <w:abstractNum w:abstractNumId="0">
    <w:multiLevelType w:val="multilevel"/>
    <w:lvl w:ilvl="0">
      <w:start w:val="1"/>
      <w:numFmt w:val="decimal"/>
      <w:suff w:val="tab"/>
      <w:lvlText w:val="%1."/>
      <w:pPr>
        <w:ind w:left="360" w:hanging="360"/>
        <w:tabs>
          <w:tab w:val="num" w:pos="360"/>
        </w:tabs>
      </w:pPr>
    </w:lvl>
    <w:lvl w:ilvl="1">
      <w:start w:val="1"/>
      <w:numFmt w:val="decimal"/>
      <w:suff w:val="tab"/>
      <w:lvlText w:val="%2.4"/>
      <w:pPr>
        <w:ind w:left="720" w:hanging="720"/>
        <w:tabs>
          <w:tab w:val="num" w:pos="720"/>
        </w:tabs>
      </w:pPr>
      <w:rPr>
        <w:rFonts w:hint="default" w:ascii="Calibri Light" w:hAnsi="Calibri Light" w:eastAsia="Calibri Light" w:cs="Calibri Light"/>
        <w:b w:val="off"/>
        <w:i w:val="off"/>
        <w:strike w:val="off"/>
        <w:color w:val="auto"/>
        <w:position w:val="0"/>
        <w:sz w:val="22"/>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ff"/>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US" w:eastAsia="en-US" w:bidi="en-US"/>
    </w:rPr>
  </w:style>
  <w:style w:type="paragraph" w:styleId="Header">
    <w:name w:val="header"/>
    <w:basedOn w:val="Normal"/>
    <w:next w:val="Header"/>
    <w:qFormat/>
    <w:pPr>
      <w:tabs>
        <w:tab w:val="center" w:pos="4513"/>
        <w:tab w:val="right" w:pos="9026"/>
      </w:tabs>
    </w:pPr>
    <w:rPr>
      <w:lang w:val="en-US" w:eastAsia="en-US" w:bidi="en-US"/>
    </w:rPr>
  </w:style>
  <w:style w:type="paragraph" w:styleId="BodyText">
    <w:name w:val="Body Text"/>
    <w:basedOn w:val="Normal"/>
    <w:next w:val="BodyText"/>
    <w:qFormat/>
    <w:pPr/>
    <w:rPr>
      <w:lang w:val="en-US" w:eastAsia="en-US" w:bidi="en-US"/>
    </w:rPr>
  </w:style>
  <w:style w:type="paragraph" w:styleId="Heading1">
    <w:name w:val="heading 1"/>
    <w:basedOn w:val="Normal"/>
    <w:next w:val="Heading1"/>
    <w:qFormat/>
    <w:pPr>
      <w:spacing w:before="35"/>
      <w:ind w:left="107"/>
      <w:outlineLvl w:val="0"/>
    </w:pPr>
    <w:rPr>
      <w:b/>
      <w:bCs/>
      <w:sz w:val="32"/>
      <w:szCs w:val="32"/>
      <w:lang w:val="en-US" w:eastAsia="en-US" w:bidi="en-US"/>
    </w:rPr>
  </w:style>
  <w:style w:type="paragraph" w:styleId="ListParagraph">
    <w:name w:val="List Paragraph"/>
    <w:basedOn w:val="Normal"/>
    <w:next w:val="ListParagraph"/>
    <w:qFormat/>
    <w:pPr>
      <w:spacing w:before="121"/>
      <w:ind w:left="1565" w:hanging="356"/>
    </w:pPr>
    <w:rPr>
      <w:lang w:val="en-US" w:eastAsia="en-US" w:bidi="en-US"/>
    </w:rPr>
  </w:style>
  <w:style w:type="paragraph" w:styleId="Heading2">
    <w:name w:val="heading 2"/>
    <w:basedOn w:val="Normal"/>
    <w:next w:val="Heading2"/>
    <w:qFormat/>
    <w:pPr>
      <w:ind w:left="852" w:hanging="361"/>
      <w:outlineLvl w:val="1"/>
    </w:pPr>
    <w:rPr>
      <w:b/>
      <w:bCs/>
      <w:lang w:val="en-US" w:eastAsia="en-US" w:bidi="en-US"/>
    </w:rPr>
  </w:style>
  <w:style w:type="character" w:styleId="normaltextrun" w:customStyle="1">
    <w:name w:val="normaltextrun"/>
    <w:qFormat/>
    <w:rPr>
      <w:rtl w:val="off"/>
    </w:rPr>
  </w:style>
  <w:style w:type="character" w:styleId="eop" w:customStyle="1">
    <w:name w:val="eop"/>
    <w:qFormat/>
    <w:rPr>
      <w:rtl w:val="off"/>
    </w:rPr>
  </w:style>
  <w:style w:type="character" w:styleId="Hyperlink">
    <w:name w:val="Hyperlink"/>
    <w:qFormat/>
    <w:rPr>
      <w:color w:val="0000FF"/>
      <w:u w:val="single"/>
      <w:rtl w:val="off"/>
    </w:rPr>
  </w:style>
  <w:style w:type="paragraph" w:styleId="paragraph" w:customStyle="1">
    <w:name w:val="paragraph"/>
    <w:basedOn w:val="Normal"/>
    <w:next w:val="paragraph"/>
    <w:qFormat/>
    <w:pPr>
      <w:widowControl w:val="on"/>
    </w:pPr>
    <w:rPr>
      <w:rFonts w:ascii="Times New Roman" w:hAnsi="Times New Roman" w:eastAsia="Times New Roman" w:cs="Times New Roman"/>
      <w:sz w:val="24"/>
      <w:szCs w:val="24"/>
      <w:lang w:val="en-GB" w:eastAsia="en-GB" w:bidi="en-GB"/>
    </w:rPr>
  </w:style>
  <w:style w:type="paragraph" w:styleId="Table Paragraph" w:customStyle="1">
    <w:name w:val="Table Paragraph"/>
    <w:basedOn w:val="Normal"/>
    <w:next w:val="Table Paragraph"/>
    <w:qFormat/>
    <w:pPr>
      <w:ind w:left="9"/>
    </w:pPr>
    <w:rPr>
      <w:lang w:val="en-US" w:eastAsia="en-US" w:bidi="en-US"/>
    </w:rPr>
  </w:style>
  <w:style w:type="character" w:styleId="Header Char" w:customStyle="1">
    <w:name w:val="Header Char"/>
    <w:qFormat/>
    <w:rPr>
      <w:rFonts w:ascii="Calibri" w:hAnsi="Calibri" w:eastAsia="Calibri" w:cs="Calibri"/>
      <w:rtl w:val="off"/>
    </w:rPr>
  </w:style>
  <w:style w:type="paragraph" w:styleId="Footer">
    <w:name w:val="footer"/>
    <w:basedOn w:val="Normal"/>
    <w:next w:val="Footer"/>
    <w:qFormat/>
    <w:pPr>
      <w:tabs>
        <w:tab w:val="center" w:pos="4513"/>
        <w:tab w:val="right" w:pos="9026"/>
      </w:tabs>
    </w:pPr>
    <w:rPr>
      <w:lang w:val="en-US" w:eastAsia="en-US" w:bidi="en-US"/>
    </w:rPr>
  </w:style>
  <w:style w:type="character" w:styleId="Footer Char" w:customStyle="1">
    <w:name w:val="Footer Char"/>
    <w:qFormat/>
    <w:rPr>
      <w:rFonts w:ascii="Calibri" w:hAnsi="Calibri" w:eastAsia="Calibri" w:cs="Calibri"/>
      <w:rtl w:val="off"/>
    </w:rPr>
  </w:style>
  <w:style w:type="character" w:styleId="Body Text Char" w:customStyle="1">
    <w:name w:val="Body Text Char"/>
    <w:qFormat/>
    <w:rPr>
      <w:rFonts w:ascii="Calibri" w:hAnsi="Calibri" w:eastAsia="Calibri" w:cs="Calibri"/>
      <w:rtl w:val="off"/>
    </w:rPr>
  </w:style>
  <w:style w:type="paragraph" w:styleId="CommentText">
    <w:name w:val="annotation text"/>
    <w:basedOn w:val="Normal"/>
    <w:next w:val="CommentText"/>
    <w:qFormat/>
    <w:pPr/>
    <w:rPr>
      <w:sz w:val="20"/>
      <w:szCs w:val="20"/>
      <w:lang w:val="en-US" w:eastAsia="en-US" w:bidi="en-US"/>
    </w:rPr>
  </w:style>
  <w:style w:type="character" w:styleId="Comment Text Char" w:customStyle="1">
    <w:name w:val="Comment Text Char"/>
    <w:qFormat/>
    <w:rPr>
      <w:rFonts w:ascii="Calibri" w:hAnsi="Calibri" w:eastAsia="Calibri" w:cs="Calibri"/>
      <w:sz w:val="20"/>
      <w:szCs w:val="20"/>
      <w:rtl w:val="off"/>
    </w:rPr>
  </w:style>
  <w:style w:type="character" w:styleId="CommentReference">
    <w:name w:val="annotation reference"/>
    <w:qFormat/>
    <w:rPr>
      <w:sz w:val="16"/>
      <w:szCs w:val="16"/>
      <w:rtl w:val="off"/>
    </w:rPr>
  </w:style>
  <w:style w:type="paragraph" w:styleId="NoSpacing">
    <w:name w:val="No Spacing"/>
    <w:basedOn w:val="[Normal]"/>
    <w:next w:val="NoSpacing"/>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US" w:eastAsia="en-US" w:bidi="en-US"/>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header" Target="header0002.xml"/>
	<Relationship Id="rId00009" Type="http://schemas.openxmlformats.org/officeDocument/2006/relationships/footer" Target="footer0002.xml"/>
	<Relationship Id="rId00010" Type="http://schemas.openxmlformats.org/officeDocument/2006/relationships/header" Target="header0002_first.xml"/>
	<Relationship Id="rId00011" Type="http://schemas.openxmlformats.org/officeDocument/2006/relationships/footer" Target="footer0002_first.xml"/>
	<Relationship Id="rId00012" Type="http://schemas.openxmlformats.org/officeDocument/2006/relationships/header" Target="header0003.xml"/>
	<Relationship Id="rId00013" Type="http://schemas.openxmlformats.org/officeDocument/2006/relationships/footer" Target="footer0003.xml"/>
	<Relationship Id="rId00014" Type="http://schemas.openxmlformats.org/officeDocument/2006/relationships/numbering" Target="numbering.xml"/>
	<Relationship Id="rId00015" Type="http://schemas.openxmlformats.org/officeDocument/2006/relationships/fontTable" Target="fontTable.xml"/>
	<Relationship Id="rId00016"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 Levitt</dc:creator>
  <dcterms:created xsi:type="dcterms:W3CDTF">2024-05-31T14:42:00Z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0x010100A8561C28E827C44B9F8BC65A6608A461</vt:lpwstr>
  </property>
  <property fmtid="{D5CDD505-2E9C-101B-9397-08002B2CF9AE}" pid="3" name="Order">
    <vt:r8>9600</vt:r8>
  </property>
  <property fmtid="{D5CDD505-2E9C-101B-9397-08002B2CF9AE}" pid="4" name="_activity">
    <vt:lpwstr>{"FileActivityType":"9","FileActivityTimeStamp":"2023-12-07T15:38:04.363Z","FileActivityUsersOnPage":[{"DisplayName":"Mary Jones","Id":"mary.jones@place2be.org.uk"},{"DisplayName":"Taynila Gungaram","Id":"taynila.gungaram@place2be.org.uk"}],"FileActivityNavigationId":null}</vt:lpwstr>
  </property>
  <property fmtid="{D5CDD505-2E9C-101B-9397-08002B2CF9AE}" pid="5" name="Creator">
    <vt:lpwstr>Microsoft® Word for Microsoft 365</vt:lpwstr>
  </property>
</Properties>
</file>